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0BC23" w14:textId="5D254605" w:rsidR="0036686D" w:rsidRPr="00B53C89" w:rsidRDefault="0036686D" w:rsidP="00F00733">
      <w:pPr>
        <w:spacing w:line="0" w:lineRule="atLeast"/>
        <w:jc w:val="center"/>
        <w:rPr>
          <w:rFonts w:ascii="微軟正黑體" w:eastAsia="微軟正黑體" w:hAnsi="微軟正黑體" w:cs="Arial"/>
          <w:color w:val="000000" w:themeColor="text1"/>
          <w:kern w:val="0"/>
          <w:sz w:val="44"/>
          <w:szCs w:val="44"/>
        </w:rPr>
      </w:pPr>
      <w:r w:rsidRPr="00B53C89">
        <w:rPr>
          <w:rFonts w:ascii="微軟正黑體" w:eastAsia="微軟正黑體" w:hAnsi="微軟正黑體" w:cs="Arial"/>
          <w:color w:val="000000" w:themeColor="text1"/>
          <w:kern w:val="0"/>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323"/>
        <w:gridCol w:w="5451"/>
        <w:gridCol w:w="1427"/>
        <w:gridCol w:w="1377"/>
      </w:tblGrid>
      <w:tr w:rsidR="0036686D" w:rsidRPr="00B53C89" w14:paraId="5E00BC28" w14:textId="77777777" w:rsidTr="002E2481">
        <w:trPr>
          <w:jc w:val="center"/>
        </w:trPr>
        <w:tc>
          <w:tcPr>
            <w:tcW w:w="691" w:type="pct"/>
            <w:shd w:val="clear" w:color="auto" w:fill="auto"/>
            <w:vAlign w:val="center"/>
          </w:tcPr>
          <w:p w14:paraId="5E00BC24" w14:textId="77777777" w:rsidR="0036686D" w:rsidRPr="00B53C89" w:rsidRDefault="0036686D"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公司名稱</w:t>
            </w:r>
          </w:p>
        </w:tc>
        <w:tc>
          <w:tcPr>
            <w:tcW w:w="2846" w:type="pct"/>
            <w:shd w:val="clear" w:color="auto" w:fill="auto"/>
            <w:vAlign w:val="center"/>
          </w:tcPr>
          <w:p w14:paraId="1166C498" w14:textId="77777777" w:rsidR="00006038" w:rsidRPr="002E2481" w:rsidRDefault="00006038" w:rsidP="00F00733">
            <w:pPr>
              <w:spacing w:line="0" w:lineRule="atLeast"/>
              <w:rPr>
                <w:rFonts w:ascii="微軟正黑體" w:eastAsia="微軟正黑體" w:hAnsi="微軟正黑體" w:cs="Arial"/>
                <w:color w:val="000000" w:themeColor="text1"/>
                <w:kern w:val="0"/>
                <w:szCs w:val="24"/>
              </w:rPr>
            </w:pPr>
            <w:r w:rsidRPr="002E2481">
              <w:rPr>
                <w:rFonts w:ascii="微軟正黑體" w:eastAsia="微軟正黑體" w:hAnsi="微軟正黑體" w:cs="Arial" w:hint="eastAsia"/>
                <w:color w:val="000000" w:themeColor="text1"/>
                <w:kern w:val="0"/>
                <w:szCs w:val="24"/>
              </w:rPr>
              <w:t>全家國際餐飲股份有限公司-大戶屋、</w:t>
            </w:r>
          </w:p>
          <w:p w14:paraId="5E00BC25" w14:textId="2E90BA76" w:rsidR="0036686D" w:rsidRPr="002E2481" w:rsidRDefault="00006038" w:rsidP="00F00733">
            <w:pPr>
              <w:spacing w:line="0" w:lineRule="atLeast"/>
              <w:rPr>
                <w:rFonts w:ascii="微軟正黑體" w:eastAsia="微軟正黑體" w:hAnsi="微軟正黑體" w:cs="Arial"/>
                <w:color w:val="000000" w:themeColor="text1"/>
                <w:kern w:val="0"/>
                <w:szCs w:val="24"/>
              </w:rPr>
            </w:pPr>
            <w:proofErr w:type="spellStart"/>
            <w:r w:rsidRPr="002E2481">
              <w:rPr>
                <w:rFonts w:ascii="微軟正黑體" w:eastAsia="微軟正黑體" w:hAnsi="微軟正黑體" w:cs="Arial" w:hint="eastAsia"/>
                <w:color w:val="000000" w:themeColor="text1"/>
                <w:kern w:val="0"/>
                <w:szCs w:val="24"/>
              </w:rPr>
              <w:t>bb.q</w:t>
            </w:r>
            <w:proofErr w:type="spellEnd"/>
            <w:r w:rsidRPr="002E2481">
              <w:rPr>
                <w:rFonts w:ascii="微軟正黑體" w:eastAsia="微軟正黑體" w:hAnsi="微軟正黑體" w:cs="Arial" w:hint="eastAsia"/>
                <w:color w:val="000000" w:themeColor="text1"/>
                <w:kern w:val="0"/>
                <w:szCs w:val="24"/>
              </w:rPr>
              <w:t xml:space="preserve"> CHICKEN、IKIGAI燒肉</w:t>
            </w:r>
          </w:p>
        </w:tc>
        <w:tc>
          <w:tcPr>
            <w:tcW w:w="745" w:type="pct"/>
            <w:shd w:val="clear" w:color="auto" w:fill="auto"/>
            <w:vAlign w:val="center"/>
          </w:tcPr>
          <w:p w14:paraId="5E00BC26" w14:textId="77777777" w:rsidR="0036686D" w:rsidRPr="002E2481" w:rsidRDefault="0036686D" w:rsidP="00F00733">
            <w:pPr>
              <w:spacing w:line="0" w:lineRule="atLeast"/>
              <w:rPr>
                <w:rFonts w:ascii="微軟正黑體" w:eastAsia="微軟正黑體" w:hAnsi="微軟正黑體" w:cs="Arial"/>
                <w:color w:val="000000" w:themeColor="text1"/>
                <w:kern w:val="0"/>
                <w:szCs w:val="24"/>
              </w:rPr>
            </w:pPr>
            <w:r w:rsidRPr="002E2481">
              <w:rPr>
                <w:rFonts w:ascii="微軟正黑體" w:eastAsia="微軟正黑體" w:hAnsi="微軟正黑體" w:cs="Arial"/>
                <w:color w:val="000000" w:themeColor="text1"/>
                <w:kern w:val="0"/>
                <w:szCs w:val="24"/>
              </w:rPr>
              <w:t>攤位編號</w:t>
            </w:r>
          </w:p>
        </w:tc>
        <w:tc>
          <w:tcPr>
            <w:tcW w:w="719" w:type="pct"/>
            <w:shd w:val="clear" w:color="auto" w:fill="auto"/>
            <w:vAlign w:val="center"/>
          </w:tcPr>
          <w:p w14:paraId="5E00BC27" w14:textId="6D4F3405" w:rsidR="0036686D" w:rsidRPr="002E2481" w:rsidRDefault="00832D67" w:rsidP="00F00733">
            <w:pPr>
              <w:spacing w:line="0" w:lineRule="atLeast"/>
              <w:rPr>
                <w:rFonts w:ascii="微軟正黑體" w:eastAsia="微軟正黑體" w:hAnsi="微軟正黑體" w:cs="Arial"/>
                <w:color w:val="000000" w:themeColor="text1"/>
                <w:kern w:val="0"/>
                <w:szCs w:val="24"/>
              </w:rPr>
            </w:pPr>
            <w:r w:rsidRPr="002E2481">
              <w:rPr>
                <w:rFonts w:ascii="微軟正黑體" w:eastAsia="微軟正黑體" w:hAnsi="微軟正黑體" w:cs="Arial" w:hint="eastAsia"/>
                <w:color w:val="FF0000"/>
                <w:kern w:val="0"/>
                <w:szCs w:val="24"/>
              </w:rPr>
              <w:t>餐飲1</w:t>
            </w:r>
          </w:p>
        </w:tc>
      </w:tr>
      <w:tr w:rsidR="0036686D" w:rsidRPr="00B53C89" w14:paraId="5E00BC2D" w14:textId="77777777" w:rsidTr="002E2481">
        <w:trPr>
          <w:jc w:val="center"/>
        </w:trPr>
        <w:tc>
          <w:tcPr>
            <w:tcW w:w="691" w:type="pct"/>
            <w:shd w:val="clear" w:color="auto" w:fill="auto"/>
            <w:vAlign w:val="center"/>
          </w:tcPr>
          <w:p w14:paraId="5E00BC29" w14:textId="77777777" w:rsidR="0036686D" w:rsidRPr="00B53C89" w:rsidRDefault="0036686D"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公司地址</w:t>
            </w:r>
          </w:p>
        </w:tc>
        <w:tc>
          <w:tcPr>
            <w:tcW w:w="2846" w:type="pct"/>
            <w:shd w:val="clear" w:color="auto" w:fill="auto"/>
            <w:vAlign w:val="center"/>
          </w:tcPr>
          <w:p w14:paraId="5E00BC2A" w14:textId="1F5DC8E0" w:rsidR="0036686D" w:rsidRPr="00B53C89" w:rsidRDefault="00153EC6"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台北市中山北路二段61號3樓</w:t>
            </w:r>
          </w:p>
        </w:tc>
        <w:tc>
          <w:tcPr>
            <w:tcW w:w="745" w:type="pct"/>
            <w:shd w:val="clear" w:color="auto" w:fill="auto"/>
            <w:vAlign w:val="center"/>
          </w:tcPr>
          <w:p w14:paraId="5E00BC2B" w14:textId="77777777" w:rsidR="0036686D" w:rsidRPr="00B53C89" w:rsidRDefault="0036686D"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統一編號</w:t>
            </w:r>
          </w:p>
        </w:tc>
        <w:tc>
          <w:tcPr>
            <w:tcW w:w="719" w:type="pct"/>
            <w:shd w:val="clear" w:color="auto" w:fill="auto"/>
            <w:vAlign w:val="center"/>
          </w:tcPr>
          <w:p w14:paraId="5E00BC2C" w14:textId="5888E03E" w:rsidR="0036686D" w:rsidRPr="00B53C89" w:rsidRDefault="00153EC6"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53089762</w:t>
            </w:r>
          </w:p>
        </w:tc>
      </w:tr>
      <w:tr w:rsidR="0036686D" w:rsidRPr="00B53C89" w14:paraId="5E00BC32" w14:textId="77777777" w:rsidTr="002E2481">
        <w:trPr>
          <w:jc w:val="center"/>
        </w:trPr>
        <w:tc>
          <w:tcPr>
            <w:tcW w:w="691" w:type="pct"/>
            <w:shd w:val="clear" w:color="auto" w:fill="auto"/>
            <w:vAlign w:val="center"/>
          </w:tcPr>
          <w:p w14:paraId="5E00BC2E" w14:textId="77777777" w:rsidR="0036686D" w:rsidRPr="00B53C89" w:rsidRDefault="0036686D"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負責人</w:t>
            </w:r>
          </w:p>
        </w:tc>
        <w:tc>
          <w:tcPr>
            <w:tcW w:w="2846" w:type="pct"/>
            <w:shd w:val="clear" w:color="auto" w:fill="auto"/>
            <w:vAlign w:val="center"/>
          </w:tcPr>
          <w:p w14:paraId="5E00BC2F" w14:textId="024399F6" w:rsidR="0036686D" w:rsidRPr="00B53C89" w:rsidRDefault="00153EC6"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吳勝福</w:t>
            </w:r>
          </w:p>
        </w:tc>
        <w:tc>
          <w:tcPr>
            <w:tcW w:w="745" w:type="pct"/>
            <w:shd w:val="clear" w:color="auto" w:fill="auto"/>
            <w:vAlign w:val="center"/>
          </w:tcPr>
          <w:p w14:paraId="5E00BC30" w14:textId="77777777" w:rsidR="0036686D" w:rsidRPr="00B53C89" w:rsidRDefault="0036686D"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員工人數</w:t>
            </w:r>
          </w:p>
        </w:tc>
        <w:tc>
          <w:tcPr>
            <w:tcW w:w="719" w:type="pct"/>
            <w:shd w:val="clear" w:color="auto" w:fill="auto"/>
            <w:vAlign w:val="center"/>
          </w:tcPr>
          <w:p w14:paraId="5E00BC31" w14:textId="24148639" w:rsidR="0036686D" w:rsidRPr="00B53C89" w:rsidRDefault="00153EC6"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1300</w:t>
            </w:r>
          </w:p>
        </w:tc>
      </w:tr>
      <w:tr w:rsidR="0036686D" w:rsidRPr="00B53C89" w14:paraId="5E00BC37" w14:textId="77777777" w:rsidTr="002E2481">
        <w:trPr>
          <w:jc w:val="center"/>
        </w:trPr>
        <w:tc>
          <w:tcPr>
            <w:tcW w:w="691" w:type="pct"/>
            <w:shd w:val="clear" w:color="auto" w:fill="auto"/>
            <w:vAlign w:val="center"/>
          </w:tcPr>
          <w:p w14:paraId="5E00BC33" w14:textId="77777777" w:rsidR="0036686D" w:rsidRPr="00B53C89" w:rsidRDefault="0036686D"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連絡人</w:t>
            </w:r>
          </w:p>
        </w:tc>
        <w:tc>
          <w:tcPr>
            <w:tcW w:w="2846" w:type="pct"/>
            <w:shd w:val="clear" w:color="auto" w:fill="auto"/>
            <w:vAlign w:val="center"/>
          </w:tcPr>
          <w:p w14:paraId="5E00BC34" w14:textId="06C6C25A" w:rsidR="0036686D" w:rsidRPr="00B53C89" w:rsidRDefault="00153EC6"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李美葳</w:t>
            </w:r>
          </w:p>
        </w:tc>
        <w:tc>
          <w:tcPr>
            <w:tcW w:w="745" w:type="pct"/>
            <w:shd w:val="clear" w:color="auto" w:fill="auto"/>
            <w:vAlign w:val="center"/>
          </w:tcPr>
          <w:p w14:paraId="5E00BC35" w14:textId="77777777" w:rsidR="0036686D" w:rsidRPr="00B53C89" w:rsidRDefault="0036686D"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連絡電話</w:t>
            </w:r>
          </w:p>
        </w:tc>
        <w:tc>
          <w:tcPr>
            <w:tcW w:w="719" w:type="pct"/>
            <w:shd w:val="clear" w:color="auto" w:fill="auto"/>
            <w:vAlign w:val="center"/>
          </w:tcPr>
          <w:p w14:paraId="5E00BC36" w14:textId="0CEBF49C" w:rsidR="0036686D" w:rsidRPr="00B53C89" w:rsidRDefault="004A0803"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02-2523-5775#1812</w:t>
            </w:r>
          </w:p>
        </w:tc>
      </w:tr>
      <w:tr w:rsidR="0036686D" w:rsidRPr="00B53C89" w14:paraId="5E00BC3A" w14:textId="77777777" w:rsidTr="008641BC">
        <w:trPr>
          <w:jc w:val="center"/>
        </w:trPr>
        <w:tc>
          <w:tcPr>
            <w:tcW w:w="691" w:type="pct"/>
            <w:shd w:val="clear" w:color="auto" w:fill="auto"/>
            <w:vAlign w:val="center"/>
          </w:tcPr>
          <w:p w14:paraId="5E00BC38" w14:textId="77777777" w:rsidR="0036686D" w:rsidRPr="00B53C89" w:rsidRDefault="0036686D"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E-mail</w:t>
            </w:r>
          </w:p>
        </w:tc>
        <w:tc>
          <w:tcPr>
            <w:tcW w:w="4309" w:type="pct"/>
            <w:gridSpan w:val="3"/>
            <w:shd w:val="clear" w:color="auto" w:fill="auto"/>
            <w:vAlign w:val="center"/>
          </w:tcPr>
          <w:p w14:paraId="5E00BC39" w14:textId="09F36B27" w:rsidR="0036686D" w:rsidRPr="00B53C89" w:rsidRDefault="00D3382E"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color w:val="000000" w:themeColor="text1"/>
                <w:kern w:val="0"/>
                <w:sz w:val="22"/>
              </w:rPr>
              <w:t>abbylee@familygourmet.com.tw</w:t>
            </w:r>
          </w:p>
        </w:tc>
      </w:tr>
      <w:tr w:rsidR="0036686D" w:rsidRPr="00B53C89" w14:paraId="5E00BC3D" w14:textId="77777777" w:rsidTr="008641BC">
        <w:trPr>
          <w:jc w:val="center"/>
        </w:trPr>
        <w:tc>
          <w:tcPr>
            <w:tcW w:w="691" w:type="pct"/>
            <w:shd w:val="clear" w:color="auto" w:fill="auto"/>
            <w:vAlign w:val="center"/>
          </w:tcPr>
          <w:p w14:paraId="5E00BC3B" w14:textId="77777777" w:rsidR="0036686D" w:rsidRPr="00B53C89" w:rsidRDefault="0036686D"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公司網址     QR Code</w:t>
            </w:r>
          </w:p>
        </w:tc>
        <w:tc>
          <w:tcPr>
            <w:tcW w:w="4309" w:type="pct"/>
            <w:gridSpan w:val="3"/>
            <w:shd w:val="clear" w:color="auto" w:fill="auto"/>
            <w:vAlign w:val="center"/>
          </w:tcPr>
          <w:p w14:paraId="5E00BC3C" w14:textId="445DF7E4" w:rsidR="0036686D" w:rsidRPr="00B53C89" w:rsidRDefault="009E04A0"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noProof/>
                <w:color w:val="000000" w:themeColor="text1"/>
                <w:kern w:val="0"/>
                <w:sz w:val="22"/>
              </w:rPr>
              <w:drawing>
                <wp:inline distT="0" distB="0" distL="0" distR="0" wp14:anchorId="092891F1" wp14:editId="703635D8">
                  <wp:extent cx="990600" cy="964981"/>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7084" cy="971297"/>
                          </a:xfrm>
                          <a:prstGeom prst="rect">
                            <a:avLst/>
                          </a:prstGeom>
                          <a:noFill/>
                          <a:ln>
                            <a:noFill/>
                          </a:ln>
                        </pic:spPr>
                      </pic:pic>
                    </a:graphicData>
                  </a:graphic>
                </wp:inline>
              </w:drawing>
            </w:r>
          </w:p>
        </w:tc>
      </w:tr>
      <w:tr w:rsidR="0036686D" w:rsidRPr="00B53C89" w14:paraId="5E00BC40" w14:textId="77777777" w:rsidTr="008641BC">
        <w:trPr>
          <w:jc w:val="center"/>
        </w:trPr>
        <w:tc>
          <w:tcPr>
            <w:tcW w:w="691" w:type="pct"/>
            <w:shd w:val="clear" w:color="auto" w:fill="auto"/>
            <w:vAlign w:val="center"/>
          </w:tcPr>
          <w:p w14:paraId="5E00BC3E"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服務項目</w:t>
            </w:r>
          </w:p>
        </w:tc>
        <w:tc>
          <w:tcPr>
            <w:tcW w:w="4309" w:type="pct"/>
            <w:gridSpan w:val="3"/>
            <w:shd w:val="clear" w:color="auto" w:fill="auto"/>
            <w:vAlign w:val="center"/>
          </w:tcPr>
          <w:p w14:paraId="5E00BC3F" w14:textId="45E0B786" w:rsidR="0036686D" w:rsidRPr="00B53C89" w:rsidRDefault="00E7645D"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日式定食、韓式炸雞、韓式料理、燒肉等各式料理</w:t>
            </w:r>
          </w:p>
        </w:tc>
      </w:tr>
      <w:tr w:rsidR="0036686D" w:rsidRPr="00B53C89" w14:paraId="5E00BC43" w14:textId="77777777" w:rsidTr="008641BC">
        <w:trPr>
          <w:jc w:val="center"/>
        </w:trPr>
        <w:tc>
          <w:tcPr>
            <w:tcW w:w="691" w:type="pct"/>
            <w:shd w:val="clear" w:color="auto" w:fill="auto"/>
            <w:vAlign w:val="center"/>
          </w:tcPr>
          <w:p w14:paraId="5E00BC41"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勞動權益</w:t>
            </w:r>
          </w:p>
        </w:tc>
        <w:tc>
          <w:tcPr>
            <w:tcW w:w="4309" w:type="pct"/>
            <w:gridSpan w:val="3"/>
            <w:shd w:val="clear" w:color="auto" w:fill="auto"/>
            <w:vAlign w:val="center"/>
          </w:tcPr>
          <w:p w14:paraId="5E00BC42" w14:textId="03DCBFDC" w:rsidR="0036686D" w:rsidRPr="00B53C89" w:rsidRDefault="0036686D"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sym w:font="Wingdings 2" w:char="F052"/>
            </w:r>
            <w:proofErr w:type="gramStart"/>
            <w:r w:rsidRPr="00B53C89">
              <w:rPr>
                <w:rFonts w:ascii="微軟正黑體" w:eastAsia="微軟正黑體" w:hAnsi="微軟正黑體" w:cs="Arial" w:hint="eastAsia"/>
                <w:color w:val="000000" w:themeColor="text1"/>
                <w:kern w:val="0"/>
                <w:sz w:val="22"/>
              </w:rPr>
              <w:t>勞</w:t>
            </w:r>
            <w:proofErr w:type="gramEnd"/>
            <w:r w:rsidRPr="00B53C89">
              <w:rPr>
                <w:rFonts w:ascii="微軟正黑體" w:eastAsia="微軟正黑體" w:hAnsi="微軟正黑體" w:cs="Arial" w:hint="eastAsia"/>
                <w:color w:val="000000" w:themeColor="text1"/>
                <w:kern w:val="0"/>
                <w:sz w:val="22"/>
              </w:rPr>
              <w:t xml:space="preserve">、健保 </w:t>
            </w:r>
            <w:r w:rsidRPr="00B53C89">
              <w:rPr>
                <w:rFonts w:ascii="微軟正黑體" w:eastAsia="微軟正黑體" w:hAnsi="微軟正黑體" w:cs="Arial" w:hint="eastAsia"/>
                <w:color w:val="000000" w:themeColor="text1"/>
                <w:kern w:val="0"/>
                <w:sz w:val="22"/>
              </w:rPr>
              <w:sym w:font="Wingdings 2" w:char="F052"/>
            </w:r>
            <w:r w:rsidRPr="00B53C89">
              <w:rPr>
                <w:rFonts w:ascii="微軟正黑體" w:eastAsia="微軟正黑體" w:hAnsi="微軟正黑體" w:cs="Arial" w:hint="eastAsia"/>
                <w:color w:val="000000" w:themeColor="text1"/>
                <w:kern w:val="0"/>
                <w:sz w:val="22"/>
              </w:rPr>
              <w:t xml:space="preserve">勞退 </w:t>
            </w:r>
            <w:r w:rsidR="00593C87" w:rsidRPr="00B53C89">
              <w:rPr>
                <w:rFonts w:ascii="微軟正黑體" w:eastAsia="微軟正黑體" w:hAnsi="微軟正黑體" w:cs="Arial" w:hint="eastAsia"/>
                <w:color w:val="000000" w:themeColor="text1"/>
                <w:kern w:val="0"/>
                <w:sz w:val="22"/>
              </w:rPr>
              <w:sym w:font="Wingdings 2" w:char="F052"/>
            </w:r>
            <w:r w:rsidR="00593C87" w:rsidRPr="00B53C89">
              <w:rPr>
                <w:rFonts w:ascii="微軟正黑體" w:eastAsia="微軟正黑體" w:hAnsi="微軟正黑體" w:cs="Arial" w:hint="eastAsia"/>
                <w:color w:val="000000" w:themeColor="text1"/>
                <w:kern w:val="0"/>
                <w:sz w:val="22"/>
              </w:rPr>
              <w:t xml:space="preserve">團保 </w:t>
            </w:r>
            <w:r w:rsidRPr="00B53C89">
              <w:rPr>
                <w:rFonts w:ascii="微軟正黑體" w:eastAsia="微軟正黑體" w:hAnsi="微軟正黑體" w:cs="Arial" w:hint="eastAsia"/>
                <w:color w:val="000000" w:themeColor="text1"/>
                <w:kern w:val="0"/>
                <w:sz w:val="22"/>
              </w:rPr>
              <w:t>休假制度</w:t>
            </w:r>
            <w:r w:rsidR="00B227D3" w:rsidRPr="00B53C89">
              <w:rPr>
                <w:rFonts w:ascii="微軟正黑體" w:eastAsia="微軟正黑體" w:hAnsi="微軟正黑體" w:cs="Arial" w:hint="eastAsia"/>
                <w:color w:val="000000" w:themeColor="text1"/>
                <w:kern w:val="0"/>
                <w:sz w:val="22"/>
              </w:rPr>
              <w:t xml:space="preserve"> </w:t>
            </w:r>
            <w:r w:rsidR="009558BB" w:rsidRPr="00B53C89">
              <w:rPr>
                <w:rFonts w:ascii="微軟正黑體" w:eastAsia="微軟正黑體" w:hAnsi="微軟正黑體" w:cs="Arial" w:hint="eastAsia"/>
                <w:color w:val="000000" w:themeColor="text1"/>
                <w:kern w:val="0"/>
                <w:sz w:val="22"/>
              </w:rPr>
              <w:t>依勞基法</w:t>
            </w:r>
          </w:p>
        </w:tc>
      </w:tr>
      <w:tr w:rsidR="0036686D" w:rsidRPr="00B53C89" w14:paraId="5E00BC48" w14:textId="77777777" w:rsidTr="002E2481">
        <w:trPr>
          <w:trHeight w:val="2416"/>
          <w:jc w:val="center"/>
        </w:trPr>
        <w:tc>
          <w:tcPr>
            <w:tcW w:w="691" w:type="pct"/>
            <w:vMerge w:val="restart"/>
            <w:shd w:val="clear" w:color="auto" w:fill="auto"/>
            <w:vAlign w:val="center"/>
          </w:tcPr>
          <w:p w14:paraId="5E00BC44"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福利制度</w:t>
            </w:r>
          </w:p>
        </w:tc>
        <w:tc>
          <w:tcPr>
            <w:tcW w:w="2846" w:type="pct"/>
            <w:vMerge w:val="restart"/>
            <w:shd w:val="clear" w:color="auto" w:fill="auto"/>
          </w:tcPr>
          <w:p w14:paraId="18F90381" w14:textId="4BC7363C" w:rsidR="00B124B7" w:rsidRPr="00B53C89" w:rsidRDefault="00B124B7" w:rsidP="00F00733">
            <w:pPr>
              <w:spacing w:line="0" w:lineRule="atLeast"/>
              <w:rPr>
                <w:rFonts w:ascii="微軟正黑體" w:eastAsia="微軟正黑體" w:hAnsi="微軟正黑體" w:cs="Arial"/>
                <w:color w:val="000000" w:themeColor="text1"/>
                <w:kern w:val="0"/>
                <w:sz w:val="20"/>
              </w:rPr>
            </w:pPr>
            <w:r w:rsidRPr="00B53C89">
              <w:rPr>
                <w:rFonts w:ascii="微軟正黑體" w:eastAsia="微軟正黑體" w:hAnsi="微軟正黑體" w:cs="Arial" w:hint="eastAsia"/>
                <w:color w:val="000000" w:themeColor="text1"/>
                <w:kern w:val="0"/>
                <w:sz w:val="20"/>
              </w:rPr>
              <w:t>1.保險福利：</w:t>
            </w:r>
            <w:r w:rsidR="00FE5786" w:rsidRPr="00B53C89">
              <w:rPr>
                <w:rFonts w:ascii="微軟正黑體" w:eastAsia="微軟正黑體" w:hAnsi="微軟正黑體" w:cs="Arial" w:hint="eastAsia"/>
                <w:color w:val="000000" w:themeColor="text1"/>
                <w:kern w:val="0"/>
                <w:sz w:val="20"/>
              </w:rPr>
              <w:t>勞保、健保、</w:t>
            </w:r>
            <w:r w:rsidRPr="00B53C89">
              <w:rPr>
                <w:rFonts w:ascii="微軟正黑體" w:eastAsia="微軟正黑體" w:hAnsi="微軟正黑體" w:cs="Arial" w:hint="eastAsia"/>
                <w:color w:val="000000" w:themeColor="text1"/>
                <w:kern w:val="0"/>
                <w:sz w:val="20"/>
              </w:rPr>
              <w:t>團保、6%勞退</w:t>
            </w:r>
            <w:proofErr w:type="gramStart"/>
            <w:r w:rsidRPr="00B53C89">
              <w:rPr>
                <w:rFonts w:ascii="微軟正黑體" w:eastAsia="微軟正黑體" w:hAnsi="微軟正黑體" w:cs="Arial" w:hint="eastAsia"/>
                <w:color w:val="000000" w:themeColor="text1"/>
                <w:kern w:val="0"/>
                <w:sz w:val="20"/>
              </w:rPr>
              <w:t>提撥</w:t>
            </w:r>
            <w:proofErr w:type="gramEnd"/>
          </w:p>
          <w:p w14:paraId="24082E8D" w14:textId="77777777" w:rsidR="00B124B7" w:rsidRPr="00B53C89" w:rsidRDefault="00B124B7" w:rsidP="00F00733">
            <w:pPr>
              <w:spacing w:line="0" w:lineRule="atLeast"/>
              <w:rPr>
                <w:rFonts w:ascii="微軟正黑體" w:eastAsia="微軟正黑體" w:hAnsi="微軟正黑體" w:cs="Arial"/>
                <w:color w:val="000000" w:themeColor="text1"/>
                <w:kern w:val="0"/>
                <w:sz w:val="20"/>
              </w:rPr>
            </w:pPr>
            <w:r w:rsidRPr="00B53C89">
              <w:rPr>
                <w:rFonts w:ascii="微軟正黑體" w:eastAsia="微軟正黑體" w:hAnsi="微軟正黑體" w:cs="Arial" w:hint="eastAsia"/>
                <w:color w:val="000000" w:themeColor="text1"/>
                <w:kern w:val="0"/>
                <w:sz w:val="20"/>
              </w:rPr>
              <w:t>2.獎金福利：年終獎金、績效獎金、月激勵獎金、員工介紹獎金、證照獎金、全勤獎金、店</w:t>
            </w:r>
            <w:proofErr w:type="gramStart"/>
            <w:r w:rsidRPr="00B53C89">
              <w:rPr>
                <w:rFonts w:ascii="微軟正黑體" w:eastAsia="微軟正黑體" w:hAnsi="微軟正黑體" w:cs="Arial" w:hint="eastAsia"/>
                <w:color w:val="000000" w:themeColor="text1"/>
                <w:kern w:val="0"/>
                <w:sz w:val="20"/>
              </w:rPr>
              <w:t>舖</w:t>
            </w:r>
            <w:proofErr w:type="gramEnd"/>
            <w:r w:rsidRPr="00B53C89">
              <w:rPr>
                <w:rFonts w:ascii="微軟正黑體" w:eastAsia="微軟正黑體" w:hAnsi="微軟正黑體" w:cs="Arial" w:hint="eastAsia"/>
                <w:color w:val="000000" w:themeColor="text1"/>
                <w:kern w:val="0"/>
                <w:sz w:val="20"/>
              </w:rPr>
              <w:t>負責人獎金</w:t>
            </w:r>
          </w:p>
          <w:p w14:paraId="68EEA406" w14:textId="77777777" w:rsidR="00B124B7" w:rsidRPr="00B53C89" w:rsidRDefault="00B124B7" w:rsidP="00F00733">
            <w:pPr>
              <w:spacing w:line="0" w:lineRule="atLeast"/>
              <w:rPr>
                <w:rFonts w:ascii="微軟正黑體" w:eastAsia="微軟正黑體" w:hAnsi="微軟正黑體" w:cs="Arial"/>
                <w:color w:val="000000" w:themeColor="text1"/>
                <w:kern w:val="0"/>
                <w:sz w:val="20"/>
              </w:rPr>
            </w:pPr>
            <w:r w:rsidRPr="00B53C89">
              <w:rPr>
                <w:rFonts w:ascii="微軟正黑體" w:eastAsia="微軟正黑體" w:hAnsi="微軟正黑體" w:cs="Arial" w:hint="eastAsia"/>
                <w:color w:val="000000" w:themeColor="text1"/>
                <w:kern w:val="0"/>
                <w:sz w:val="20"/>
              </w:rPr>
              <w:t>3.休假福利：優於同業的休假天數(月休8-10日，國定假日另計，</w:t>
            </w:r>
            <w:proofErr w:type="gramStart"/>
            <w:r w:rsidRPr="00B53C89">
              <w:rPr>
                <w:rFonts w:ascii="微軟正黑體" w:eastAsia="微軟正黑體" w:hAnsi="微軟正黑體" w:cs="Arial" w:hint="eastAsia"/>
                <w:color w:val="000000" w:themeColor="text1"/>
                <w:kern w:val="0"/>
                <w:sz w:val="20"/>
              </w:rPr>
              <w:t>年休約116天</w:t>
            </w:r>
            <w:proofErr w:type="gramEnd"/>
            <w:r w:rsidRPr="00B53C89">
              <w:rPr>
                <w:rFonts w:ascii="微軟正黑體" w:eastAsia="微軟正黑體" w:hAnsi="微軟正黑體" w:cs="Arial" w:hint="eastAsia"/>
                <w:color w:val="000000" w:themeColor="text1"/>
                <w:kern w:val="0"/>
                <w:sz w:val="20"/>
              </w:rPr>
              <w:t>)、符合勞基法之特休天數、陪產假、家庭照顧假、女性同仁生理假&amp;育嬰假</w:t>
            </w:r>
          </w:p>
          <w:p w14:paraId="26175AFD" w14:textId="77777777" w:rsidR="00B124B7" w:rsidRPr="00B53C89" w:rsidRDefault="00B124B7" w:rsidP="00F00733">
            <w:pPr>
              <w:spacing w:line="0" w:lineRule="atLeast"/>
              <w:rPr>
                <w:rFonts w:ascii="微軟正黑體" w:eastAsia="微軟正黑體" w:hAnsi="微軟正黑體" w:cs="Arial"/>
                <w:color w:val="000000" w:themeColor="text1"/>
                <w:kern w:val="0"/>
                <w:sz w:val="20"/>
              </w:rPr>
            </w:pPr>
            <w:r w:rsidRPr="00B53C89">
              <w:rPr>
                <w:rFonts w:ascii="微軟正黑體" w:eastAsia="微軟正黑體" w:hAnsi="微軟正黑體" w:cs="Arial" w:hint="eastAsia"/>
                <w:color w:val="000000" w:themeColor="text1"/>
                <w:kern w:val="0"/>
                <w:sz w:val="20"/>
              </w:rPr>
              <w:t>4.健康福利：年度員工體檢</w:t>
            </w:r>
          </w:p>
          <w:p w14:paraId="4F7CADA1" w14:textId="6EBA401C" w:rsidR="00B124B7" w:rsidRPr="00B53C89" w:rsidRDefault="00B124B7" w:rsidP="00F00733">
            <w:pPr>
              <w:spacing w:line="0" w:lineRule="atLeast"/>
              <w:rPr>
                <w:rFonts w:ascii="微軟正黑體" w:eastAsia="微軟正黑體" w:hAnsi="微軟正黑體" w:cs="Arial"/>
                <w:color w:val="000000" w:themeColor="text1"/>
                <w:kern w:val="0"/>
                <w:sz w:val="20"/>
              </w:rPr>
            </w:pPr>
            <w:r w:rsidRPr="00B53C89">
              <w:rPr>
                <w:rFonts w:ascii="微軟正黑體" w:eastAsia="微軟正黑體" w:hAnsi="微軟正黑體" w:cs="Arial" w:hint="eastAsia"/>
                <w:color w:val="000000" w:themeColor="text1"/>
                <w:kern w:val="0"/>
                <w:sz w:val="20"/>
              </w:rPr>
              <w:t>5.職工福利：三節+生日禮券、結婚禮金、生育禮金、</w:t>
            </w:r>
            <w:proofErr w:type="gramStart"/>
            <w:r w:rsidRPr="00B53C89">
              <w:rPr>
                <w:rFonts w:ascii="微軟正黑體" w:eastAsia="微軟正黑體" w:hAnsi="微軟正黑體" w:cs="Arial" w:hint="eastAsia"/>
                <w:color w:val="000000" w:themeColor="text1"/>
                <w:kern w:val="0"/>
                <w:sz w:val="20"/>
              </w:rPr>
              <w:t>喪病慰問</w:t>
            </w:r>
            <w:proofErr w:type="gramEnd"/>
            <w:r w:rsidRPr="00B53C89">
              <w:rPr>
                <w:rFonts w:ascii="微軟正黑體" w:eastAsia="微軟正黑體" w:hAnsi="微軟正黑體" w:cs="Arial" w:hint="eastAsia"/>
                <w:color w:val="000000" w:themeColor="text1"/>
                <w:kern w:val="0"/>
                <w:sz w:val="20"/>
              </w:rPr>
              <w:t>金</w:t>
            </w:r>
          </w:p>
          <w:p w14:paraId="7D1DEA8D" w14:textId="77777777" w:rsidR="00B124B7" w:rsidRPr="00B53C89" w:rsidRDefault="00B124B7" w:rsidP="00F00733">
            <w:pPr>
              <w:spacing w:line="0" w:lineRule="atLeast"/>
              <w:rPr>
                <w:rFonts w:ascii="微軟正黑體" w:eastAsia="微軟正黑體" w:hAnsi="微軟正黑體" w:cs="Arial"/>
                <w:color w:val="000000" w:themeColor="text1"/>
                <w:kern w:val="0"/>
                <w:sz w:val="20"/>
              </w:rPr>
            </w:pPr>
            <w:r w:rsidRPr="00B53C89">
              <w:rPr>
                <w:rFonts w:ascii="微軟正黑體" w:eastAsia="微軟正黑體" w:hAnsi="微軟正黑體" w:cs="Arial" w:hint="eastAsia"/>
                <w:color w:val="000000" w:themeColor="text1"/>
                <w:kern w:val="0"/>
                <w:sz w:val="20"/>
              </w:rPr>
              <w:t>6.津貼福利：</w:t>
            </w:r>
            <w:proofErr w:type="gramStart"/>
            <w:r w:rsidRPr="00B53C89">
              <w:rPr>
                <w:rFonts w:ascii="微軟正黑體" w:eastAsia="微軟正黑體" w:hAnsi="微軟正黑體" w:cs="Arial" w:hint="eastAsia"/>
                <w:color w:val="000000" w:themeColor="text1"/>
                <w:kern w:val="0"/>
                <w:sz w:val="20"/>
              </w:rPr>
              <w:t>區站評核</w:t>
            </w:r>
            <w:proofErr w:type="gramEnd"/>
            <w:r w:rsidRPr="00B53C89">
              <w:rPr>
                <w:rFonts w:ascii="微軟正黑體" w:eastAsia="微軟正黑體" w:hAnsi="微軟正黑體" w:cs="Arial" w:hint="eastAsia"/>
                <w:color w:val="000000" w:themeColor="text1"/>
                <w:kern w:val="0"/>
                <w:sz w:val="20"/>
              </w:rPr>
              <w:t>通過核發，最高月薪+2000元</w:t>
            </w:r>
          </w:p>
          <w:p w14:paraId="7034B7EE" w14:textId="40B666A2" w:rsidR="00B124B7" w:rsidRPr="00B53C89" w:rsidRDefault="00B124B7" w:rsidP="00F00733">
            <w:pPr>
              <w:spacing w:line="0" w:lineRule="atLeast"/>
              <w:rPr>
                <w:rFonts w:ascii="微軟正黑體" w:eastAsia="微軟正黑體" w:hAnsi="微軟正黑體" w:cs="Arial"/>
                <w:color w:val="000000" w:themeColor="text1"/>
                <w:kern w:val="0"/>
                <w:sz w:val="20"/>
              </w:rPr>
            </w:pPr>
            <w:r w:rsidRPr="00B53C89">
              <w:rPr>
                <w:rFonts w:ascii="微軟正黑體" w:eastAsia="微軟正黑體" w:hAnsi="微軟正黑體" w:cs="Arial" w:hint="eastAsia"/>
                <w:color w:val="000000" w:themeColor="text1"/>
                <w:kern w:val="0"/>
                <w:sz w:val="20"/>
              </w:rPr>
              <w:t>7.其他福利：出勤供餐優惠、員工用餐折扣&amp;折扣</w:t>
            </w:r>
            <w:proofErr w:type="gramStart"/>
            <w:r w:rsidRPr="00B53C89">
              <w:rPr>
                <w:rFonts w:ascii="微軟正黑體" w:eastAsia="微軟正黑體" w:hAnsi="微軟正黑體" w:cs="Arial" w:hint="eastAsia"/>
                <w:color w:val="000000" w:themeColor="text1"/>
                <w:kern w:val="0"/>
                <w:sz w:val="20"/>
              </w:rPr>
              <w:t>券</w:t>
            </w:r>
            <w:proofErr w:type="gramEnd"/>
            <w:r w:rsidRPr="00B53C89">
              <w:rPr>
                <w:rFonts w:ascii="微軟正黑體" w:eastAsia="微軟正黑體" w:hAnsi="微軟正黑體" w:cs="Arial" w:hint="eastAsia"/>
                <w:color w:val="000000" w:themeColor="text1"/>
                <w:kern w:val="0"/>
                <w:sz w:val="20"/>
              </w:rPr>
              <w:t>、春酒聚餐摸彩、店</w:t>
            </w:r>
            <w:proofErr w:type="gramStart"/>
            <w:r w:rsidRPr="00B53C89">
              <w:rPr>
                <w:rFonts w:ascii="微軟正黑體" w:eastAsia="微軟正黑體" w:hAnsi="微軟正黑體" w:cs="Arial" w:hint="eastAsia"/>
                <w:color w:val="000000" w:themeColor="text1"/>
                <w:kern w:val="0"/>
                <w:sz w:val="20"/>
              </w:rPr>
              <w:t>舖</w:t>
            </w:r>
            <w:proofErr w:type="gramEnd"/>
            <w:r w:rsidRPr="00B53C89">
              <w:rPr>
                <w:rFonts w:ascii="微軟正黑體" w:eastAsia="微軟正黑體" w:hAnsi="微軟正黑體" w:cs="Arial" w:hint="eastAsia"/>
                <w:color w:val="000000" w:themeColor="text1"/>
                <w:kern w:val="0"/>
                <w:sz w:val="20"/>
              </w:rPr>
              <w:t>聚餐、員工旅遊、赴日參訪</w:t>
            </w:r>
          </w:p>
          <w:p w14:paraId="5E00BC45" w14:textId="31811B2D" w:rsidR="0036686D" w:rsidRPr="00B53C89" w:rsidRDefault="00B124B7" w:rsidP="00F00733">
            <w:pPr>
              <w:spacing w:line="0" w:lineRule="atLeast"/>
              <w:rPr>
                <w:rFonts w:ascii="微軟正黑體" w:eastAsia="微軟正黑體" w:hAnsi="微軟正黑體" w:cs="Arial"/>
                <w:color w:val="000000" w:themeColor="text1"/>
                <w:kern w:val="0"/>
                <w:sz w:val="20"/>
              </w:rPr>
            </w:pPr>
            <w:r w:rsidRPr="00B53C89">
              <w:rPr>
                <w:rFonts w:ascii="微軟正黑體" w:eastAsia="微軟正黑體" w:hAnsi="微軟正黑體" w:cs="Arial" w:hint="eastAsia"/>
                <w:color w:val="000000" w:themeColor="text1"/>
                <w:kern w:val="0"/>
                <w:sz w:val="20"/>
              </w:rPr>
              <w:t>8.教育訓練：新進人員訓練、在職訓練OJT、主管養成課程、證照考試輔導、企業大學等</w:t>
            </w:r>
          </w:p>
        </w:tc>
        <w:tc>
          <w:tcPr>
            <w:tcW w:w="745" w:type="pct"/>
            <w:shd w:val="clear" w:color="auto" w:fill="auto"/>
            <w:tcFitText/>
            <w:vAlign w:val="center"/>
          </w:tcPr>
          <w:p w14:paraId="5E00BC46" w14:textId="77777777" w:rsidR="0036686D" w:rsidRPr="00C5001B" w:rsidRDefault="0036686D" w:rsidP="00F00733">
            <w:pPr>
              <w:spacing w:line="0" w:lineRule="atLeast"/>
              <w:jc w:val="center"/>
              <w:rPr>
                <w:rFonts w:ascii="微軟正黑體" w:eastAsia="微軟正黑體" w:hAnsi="微軟正黑體" w:cs="Arial"/>
                <w:color w:val="000000" w:themeColor="text1"/>
                <w:kern w:val="0"/>
                <w:sz w:val="22"/>
              </w:rPr>
            </w:pPr>
            <w:bookmarkStart w:id="0" w:name="_GoBack"/>
            <w:bookmarkEnd w:id="0"/>
            <w:r w:rsidRPr="00127932">
              <w:rPr>
                <w:rFonts w:ascii="微軟正黑體" w:eastAsia="微軟正黑體" w:hAnsi="微軟正黑體" w:cs="Arial" w:hint="eastAsia"/>
                <w:color w:val="000000" w:themeColor="text1"/>
                <w:spacing w:val="9"/>
                <w:w w:val="47"/>
                <w:kern w:val="0"/>
                <w:sz w:val="22"/>
              </w:rPr>
              <w:t>是否進用身心障礙人</w:t>
            </w:r>
            <w:r w:rsidRPr="00127932">
              <w:rPr>
                <w:rFonts w:ascii="微軟正黑體" w:eastAsia="微軟正黑體" w:hAnsi="微軟正黑體" w:cs="Arial" w:hint="eastAsia"/>
                <w:color w:val="000000" w:themeColor="text1"/>
                <w:spacing w:val="4"/>
                <w:w w:val="47"/>
                <w:kern w:val="0"/>
                <w:sz w:val="22"/>
              </w:rPr>
              <w:t>員</w:t>
            </w:r>
          </w:p>
        </w:tc>
        <w:tc>
          <w:tcPr>
            <w:tcW w:w="719" w:type="pct"/>
            <w:shd w:val="clear" w:color="auto" w:fill="auto"/>
            <w:vAlign w:val="center"/>
          </w:tcPr>
          <w:p w14:paraId="5E00BC47" w14:textId="2B2469B3" w:rsidR="0036686D" w:rsidRPr="00127932" w:rsidRDefault="0036686D" w:rsidP="00F00733">
            <w:pPr>
              <w:spacing w:line="0" w:lineRule="atLeast"/>
              <w:jc w:val="center"/>
              <w:rPr>
                <w:rFonts w:ascii="微軟正黑體" w:eastAsia="微軟正黑體" w:hAnsi="微軟正黑體" w:cs="Arial"/>
                <w:color w:val="FF0000"/>
                <w:kern w:val="0"/>
                <w:sz w:val="22"/>
              </w:rPr>
            </w:pPr>
            <w:r w:rsidRPr="00127932">
              <w:rPr>
                <w:rFonts w:ascii="微軟正黑體" w:eastAsia="微軟正黑體" w:hAnsi="微軟正黑體" w:cs="Arial"/>
                <w:color w:val="FF0000"/>
                <w:kern w:val="0"/>
                <w:sz w:val="22"/>
              </w:rPr>
              <w:t>是</w:t>
            </w:r>
          </w:p>
        </w:tc>
      </w:tr>
      <w:tr w:rsidR="0036686D" w:rsidRPr="00B53C89" w14:paraId="5E00BC4D" w14:textId="77777777" w:rsidTr="002E2481">
        <w:trPr>
          <w:trHeight w:val="2417"/>
          <w:jc w:val="center"/>
        </w:trPr>
        <w:tc>
          <w:tcPr>
            <w:tcW w:w="691" w:type="pct"/>
            <w:vMerge/>
            <w:shd w:val="clear" w:color="auto" w:fill="auto"/>
            <w:vAlign w:val="center"/>
          </w:tcPr>
          <w:p w14:paraId="5E00BC49"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p>
        </w:tc>
        <w:tc>
          <w:tcPr>
            <w:tcW w:w="2846" w:type="pct"/>
            <w:vMerge/>
            <w:shd w:val="clear" w:color="auto" w:fill="auto"/>
            <w:vAlign w:val="center"/>
          </w:tcPr>
          <w:p w14:paraId="5E00BC4A" w14:textId="77777777" w:rsidR="0036686D" w:rsidRPr="00B53C89" w:rsidRDefault="0036686D" w:rsidP="00F00733">
            <w:pPr>
              <w:spacing w:line="0" w:lineRule="atLeast"/>
              <w:rPr>
                <w:rFonts w:ascii="微軟正黑體" w:eastAsia="微軟正黑體" w:hAnsi="微軟正黑體" w:cs="Arial"/>
                <w:color w:val="000000" w:themeColor="text1"/>
                <w:kern w:val="0"/>
                <w:sz w:val="22"/>
              </w:rPr>
            </w:pPr>
          </w:p>
        </w:tc>
        <w:tc>
          <w:tcPr>
            <w:tcW w:w="745" w:type="pct"/>
            <w:shd w:val="clear" w:color="auto" w:fill="auto"/>
            <w:tcFitText/>
            <w:vAlign w:val="center"/>
          </w:tcPr>
          <w:p w14:paraId="5E00BC4B" w14:textId="77777777" w:rsidR="0036686D" w:rsidRPr="00C5001B" w:rsidRDefault="0036686D" w:rsidP="00F00733">
            <w:pPr>
              <w:spacing w:line="0" w:lineRule="atLeast"/>
              <w:jc w:val="center"/>
              <w:rPr>
                <w:rFonts w:ascii="微軟正黑體" w:eastAsia="微軟正黑體" w:hAnsi="微軟正黑體" w:cs="Arial"/>
                <w:color w:val="000000" w:themeColor="text1"/>
                <w:kern w:val="0"/>
                <w:sz w:val="22"/>
              </w:rPr>
            </w:pPr>
            <w:r w:rsidRPr="002E2481">
              <w:rPr>
                <w:rFonts w:ascii="微軟正黑體" w:eastAsia="微軟正黑體" w:hAnsi="微軟正黑體" w:cs="Arial" w:hint="eastAsia"/>
                <w:color w:val="000000" w:themeColor="text1"/>
                <w:spacing w:val="12"/>
                <w:w w:val="68"/>
                <w:kern w:val="0"/>
                <w:sz w:val="22"/>
              </w:rPr>
              <w:t>是否進用外籍</w:t>
            </w:r>
            <w:r w:rsidRPr="002E2481">
              <w:rPr>
                <w:rFonts w:ascii="微軟正黑體" w:eastAsia="微軟正黑體" w:hAnsi="微軟正黑體" w:cs="Arial" w:hint="eastAsia"/>
                <w:color w:val="000000" w:themeColor="text1"/>
                <w:w w:val="68"/>
                <w:kern w:val="0"/>
                <w:sz w:val="22"/>
              </w:rPr>
              <w:t>生</w:t>
            </w:r>
          </w:p>
        </w:tc>
        <w:tc>
          <w:tcPr>
            <w:tcW w:w="719" w:type="pct"/>
            <w:shd w:val="clear" w:color="auto" w:fill="auto"/>
            <w:vAlign w:val="center"/>
          </w:tcPr>
          <w:p w14:paraId="5E00BC4C" w14:textId="72411A14" w:rsidR="0036686D" w:rsidRPr="00127932" w:rsidRDefault="0036686D" w:rsidP="00F00733">
            <w:pPr>
              <w:spacing w:line="0" w:lineRule="atLeast"/>
              <w:jc w:val="center"/>
              <w:rPr>
                <w:rFonts w:ascii="微軟正黑體" w:eastAsia="微軟正黑體" w:hAnsi="微軟正黑體" w:cs="Arial"/>
                <w:color w:val="FF0000"/>
                <w:kern w:val="0"/>
                <w:sz w:val="22"/>
              </w:rPr>
            </w:pPr>
            <w:r w:rsidRPr="00127932">
              <w:rPr>
                <w:rFonts w:ascii="微軟正黑體" w:eastAsia="微軟正黑體" w:hAnsi="微軟正黑體" w:cs="Arial"/>
                <w:color w:val="FF0000"/>
                <w:kern w:val="0"/>
                <w:sz w:val="22"/>
              </w:rPr>
              <w:t>是</w:t>
            </w:r>
          </w:p>
        </w:tc>
      </w:tr>
      <w:tr w:rsidR="0036686D" w:rsidRPr="00B53C89" w14:paraId="5E00BC52" w14:textId="77777777" w:rsidTr="008641BC">
        <w:trPr>
          <w:trHeight w:val="2442"/>
          <w:jc w:val="center"/>
        </w:trPr>
        <w:tc>
          <w:tcPr>
            <w:tcW w:w="691" w:type="pct"/>
            <w:shd w:val="clear" w:color="auto" w:fill="auto"/>
            <w:vAlign w:val="center"/>
          </w:tcPr>
          <w:p w14:paraId="5E00BC4E"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公司簡介</w:t>
            </w:r>
          </w:p>
        </w:tc>
        <w:tc>
          <w:tcPr>
            <w:tcW w:w="4309" w:type="pct"/>
            <w:gridSpan w:val="3"/>
            <w:shd w:val="clear" w:color="auto" w:fill="auto"/>
            <w:vAlign w:val="center"/>
          </w:tcPr>
          <w:p w14:paraId="5E00BC51" w14:textId="75950111" w:rsidR="0036686D" w:rsidRPr="00B53C89" w:rsidRDefault="00D546A6"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「全家國際餐飲」成立於2010年，為全家便利商店之關係企業，運用經營連鎖店的經驗與資源，經營多品牌(大戶屋、</w:t>
            </w:r>
            <w:proofErr w:type="spellStart"/>
            <w:r w:rsidRPr="00B53C89">
              <w:rPr>
                <w:rFonts w:ascii="微軟正黑體" w:eastAsia="微軟正黑體" w:hAnsi="微軟正黑體" w:cs="Arial" w:hint="eastAsia"/>
                <w:color w:val="000000" w:themeColor="text1"/>
                <w:kern w:val="0"/>
                <w:sz w:val="22"/>
              </w:rPr>
              <w:t>bb.q</w:t>
            </w:r>
            <w:proofErr w:type="spellEnd"/>
            <w:r w:rsidRPr="00B53C89">
              <w:rPr>
                <w:rFonts w:ascii="微軟正黑體" w:eastAsia="微軟正黑體" w:hAnsi="微軟正黑體" w:cs="Arial" w:hint="eastAsia"/>
                <w:color w:val="000000" w:themeColor="text1"/>
                <w:kern w:val="0"/>
                <w:sz w:val="22"/>
              </w:rPr>
              <w:t xml:space="preserve"> CHICKEN、IKIGAI燒肉、</w:t>
            </w:r>
            <w:proofErr w:type="gramStart"/>
            <w:r w:rsidRPr="00B53C89">
              <w:rPr>
                <w:rFonts w:ascii="微軟正黑體" w:eastAsia="微軟正黑體" w:hAnsi="微軟正黑體" w:cs="Arial" w:hint="eastAsia"/>
                <w:color w:val="000000" w:themeColor="text1"/>
                <w:kern w:val="0"/>
                <w:sz w:val="22"/>
              </w:rPr>
              <w:t>沃克牛排</w:t>
            </w:r>
            <w:proofErr w:type="gramEnd"/>
            <w:r w:rsidRPr="00B53C89">
              <w:rPr>
                <w:rFonts w:ascii="微軟正黑體" w:eastAsia="微軟正黑體" w:hAnsi="微軟正黑體" w:cs="Arial" w:hint="eastAsia"/>
                <w:color w:val="000000" w:themeColor="text1"/>
                <w:kern w:val="0"/>
                <w:sz w:val="22"/>
              </w:rPr>
              <w:t>)、多品類，擴展餐飲事業版圖。旗下涵蓋日韓、燒肉、西餐等類別，秉持使用優良品質</w:t>
            </w:r>
            <w:proofErr w:type="gramStart"/>
            <w:r w:rsidRPr="00B53C89">
              <w:rPr>
                <w:rFonts w:ascii="微軟正黑體" w:eastAsia="微軟正黑體" w:hAnsi="微軟正黑體" w:cs="Arial" w:hint="eastAsia"/>
                <w:color w:val="000000" w:themeColor="text1"/>
                <w:kern w:val="0"/>
                <w:sz w:val="22"/>
              </w:rPr>
              <w:t>的好食材</w:t>
            </w:r>
            <w:proofErr w:type="gramEnd"/>
            <w:r w:rsidRPr="00B53C89">
              <w:rPr>
                <w:rFonts w:ascii="微軟正黑體" w:eastAsia="微軟正黑體" w:hAnsi="微軟正黑體" w:cs="Arial" w:hint="eastAsia"/>
                <w:color w:val="000000" w:themeColor="text1"/>
                <w:kern w:val="0"/>
                <w:sz w:val="22"/>
              </w:rPr>
              <w:t>，提供安心飲食的用餐環境，照顧全家大小的日常飲食，為全方位的連鎖餐飲服務集團。公司預計於2024年上櫃，年營收已超過21億、今年預計展店至80間，可提供積極的您一展長才之機會。</w:t>
            </w:r>
          </w:p>
        </w:tc>
      </w:tr>
    </w:tbl>
    <w:p w14:paraId="5E00BC53" w14:textId="1CA1A9C0" w:rsidR="008641BC" w:rsidRPr="00B53C89" w:rsidRDefault="008641BC" w:rsidP="00F00733">
      <w:pPr>
        <w:spacing w:line="0" w:lineRule="atLeast"/>
        <w:jc w:val="center"/>
        <w:rPr>
          <w:rFonts w:ascii="微軟正黑體" w:eastAsia="微軟正黑體" w:hAnsi="微軟正黑體" w:cs="Arial"/>
          <w:color w:val="000000" w:themeColor="text1"/>
          <w:kern w:val="0"/>
          <w:sz w:val="22"/>
        </w:rPr>
      </w:pPr>
    </w:p>
    <w:p w14:paraId="00F9F562" w14:textId="77777777" w:rsidR="008641BC" w:rsidRPr="00B53C89" w:rsidRDefault="008641BC" w:rsidP="00F00733">
      <w:pPr>
        <w:spacing w:line="0" w:lineRule="atLeast"/>
        <w:jc w:val="center"/>
        <w:rPr>
          <w:rFonts w:ascii="微軟正黑體" w:eastAsia="微軟正黑體" w:hAnsi="微軟正黑體" w:cs="Arial"/>
          <w:color w:val="000000" w:themeColor="text1"/>
          <w:kern w:val="0"/>
          <w:sz w:val="22"/>
        </w:rPr>
      </w:pPr>
      <w:r w:rsidRPr="00B53C89">
        <w:rPr>
          <w:rFonts w:ascii="微軟正黑體" w:eastAsia="微軟正黑體" w:hAnsi="微軟正黑體" w:cs="Arial"/>
          <w:color w:val="000000" w:themeColor="text1"/>
          <w:kern w:val="0"/>
          <w:sz w:val="22"/>
        </w:rPr>
        <w:br w:type="page"/>
      </w:r>
    </w:p>
    <w:p w14:paraId="5849A73D"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1397"/>
        <w:gridCol w:w="472"/>
        <w:gridCol w:w="1788"/>
        <w:gridCol w:w="1496"/>
        <w:gridCol w:w="3253"/>
        <w:gridCol w:w="655"/>
        <w:gridCol w:w="517"/>
      </w:tblGrid>
      <w:tr w:rsidR="003D7738" w:rsidRPr="00B53C89" w14:paraId="5E00BC5D" w14:textId="77777777" w:rsidTr="003D7738">
        <w:trPr>
          <w:trHeight w:val="20"/>
          <w:tblHeader/>
          <w:jc w:val="center"/>
        </w:trPr>
        <w:tc>
          <w:tcPr>
            <w:tcW w:w="729" w:type="pct"/>
            <w:shd w:val="clear" w:color="auto" w:fill="auto"/>
            <w:vAlign w:val="center"/>
          </w:tcPr>
          <w:p w14:paraId="5E00BC54"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職務名稱</w:t>
            </w:r>
          </w:p>
        </w:tc>
        <w:tc>
          <w:tcPr>
            <w:tcW w:w="246" w:type="pct"/>
            <w:shd w:val="clear" w:color="auto" w:fill="auto"/>
            <w:vAlign w:val="center"/>
          </w:tcPr>
          <w:p w14:paraId="5E00BC55"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人數</w:t>
            </w:r>
          </w:p>
        </w:tc>
        <w:tc>
          <w:tcPr>
            <w:tcW w:w="933" w:type="pct"/>
            <w:shd w:val="clear" w:color="auto" w:fill="auto"/>
            <w:vAlign w:val="center"/>
          </w:tcPr>
          <w:p w14:paraId="5E00BC56"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主要資格條件</w:t>
            </w:r>
          </w:p>
          <w:p w14:paraId="5E00BC57"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16"/>
                <w:szCs w:val="16"/>
              </w:rPr>
            </w:pPr>
            <w:proofErr w:type="gramStart"/>
            <w:r w:rsidRPr="00B53C89">
              <w:rPr>
                <w:rFonts w:ascii="微軟正黑體" w:eastAsia="微軟正黑體" w:hAnsi="微軟正黑體" w:cs="Arial" w:hint="eastAsia"/>
                <w:color w:val="000000" w:themeColor="text1"/>
                <w:kern w:val="0"/>
                <w:sz w:val="16"/>
                <w:szCs w:val="16"/>
              </w:rPr>
              <w:t>（</w:t>
            </w:r>
            <w:proofErr w:type="gramEnd"/>
            <w:r w:rsidRPr="00B53C89">
              <w:rPr>
                <w:rFonts w:ascii="微軟正黑體" w:eastAsia="微軟正黑體" w:hAnsi="微軟正黑體" w:cs="Arial" w:hint="eastAsia"/>
                <w:color w:val="000000" w:themeColor="text1"/>
                <w:kern w:val="0"/>
                <w:sz w:val="16"/>
                <w:szCs w:val="16"/>
              </w:rPr>
              <w:t>例如：學歷及系所、技能、語文、證照等</w:t>
            </w:r>
            <w:proofErr w:type="gramStart"/>
            <w:r w:rsidRPr="00B53C89">
              <w:rPr>
                <w:rFonts w:ascii="微軟正黑體" w:eastAsia="微軟正黑體" w:hAnsi="微軟正黑體" w:cs="Arial" w:hint="eastAsia"/>
                <w:color w:val="000000" w:themeColor="text1"/>
                <w:kern w:val="0"/>
                <w:sz w:val="16"/>
                <w:szCs w:val="16"/>
              </w:rPr>
              <w:t>）</w:t>
            </w:r>
            <w:proofErr w:type="gramEnd"/>
          </w:p>
        </w:tc>
        <w:tc>
          <w:tcPr>
            <w:tcW w:w="781" w:type="pct"/>
            <w:shd w:val="clear" w:color="auto" w:fill="auto"/>
            <w:vAlign w:val="center"/>
          </w:tcPr>
          <w:p w14:paraId="5E00BC58"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待遇</w:t>
            </w:r>
          </w:p>
          <w:p w14:paraId="5E00BC59"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16"/>
                <w:szCs w:val="16"/>
              </w:rPr>
            </w:pPr>
            <w:r w:rsidRPr="00B53C89">
              <w:rPr>
                <w:rFonts w:ascii="微軟正黑體" w:eastAsia="微軟正黑體" w:hAnsi="微軟正黑體" w:cs="Arial" w:hint="eastAsia"/>
                <w:color w:val="000000" w:themeColor="text1"/>
                <w:kern w:val="0"/>
                <w:sz w:val="16"/>
                <w:szCs w:val="16"/>
              </w:rPr>
              <w:t>(禁</w:t>
            </w:r>
            <w:r w:rsidRPr="00B53C89">
              <w:rPr>
                <w:rFonts w:ascii="微軟正黑體" w:eastAsia="微軟正黑體" w:hAnsi="微軟正黑體" w:cs="Arial"/>
                <w:color w:val="000000" w:themeColor="text1"/>
                <w:kern w:val="0"/>
                <w:sz w:val="16"/>
                <w:szCs w:val="16"/>
              </w:rPr>
              <w:t>面議及低於勞基法薪資</w:t>
            </w:r>
            <w:r w:rsidRPr="00B53C89">
              <w:rPr>
                <w:rFonts w:ascii="微軟正黑體" w:eastAsia="微軟正黑體" w:hAnsi="微軟正黑體" w:cs="Arial" w:hint="eastAsia"/>
                <w:color w:val="000000" w:themeColor="text1"/>
                <w:kern w:val="0"/>
                <w:sz w:val="16"/>
                <w:szCs w:val="16"/>
              </w:rPr>
              <w:t>)</w:t>
            </w:r>
          </w:p>
        </w:tc>
        <w:tc>
          <w:tcPr>
            <w:tcW w:w="1698" w:type="pct"/>
            <w:shd w:val="clear" w:color="auto" w:fill="auto"/>
            <w:vAlign w:val="center"/>
          </w:tcPr>
          <w:p w14:paraId="5E00BC5A"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工作內容</w:t>
            </w:r>
          </w:p>
        </w:tc>
        <w:tc>
          <w:tcPr>
            <w:tcW w:w="342" w:type="pct"/>
            <w:vAlign w:val="center"/>
          </w:tcPr>
          <w:p w14:paraId="5E00BC5B"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工作地點</w:t>
            </w:r>
          </w:p>
        </w:tc>
        <w:tc>
          <w:tcPr>
            <w:tcW w:w="270" w:type="pct"/>
            <w:vAlign w:val="center"/>
          </w:tcPr>
          <w:p w14:paraId="5E00BC5C"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備註</w:t>
            </w:r>
          </w:p>
        </w:tc>
      </w:tr>
      <w:tr w:rsidR="003D7738" w:rsidRPr="00B53C89" w14:paraId="5E00BC65" w14:textId="77777777" w:rsidTr="003D7738">
        <w:trPr>
          <w:trHeight w:val="4604"/>
          <w:jc w:val="center"/>
        </w:trPr>
        <w:tc>
          <w:tcPr>
            <w:tcW w:w="729" w:type="pct"/>
            <w:shd w:val="clear" w:color="auto" w:fill="auto"/>
            <w:vAlign w:val="center"/>
          </w:tcPr>
          <w:p w14:paraId="5E00BC5E" w14:textId="6B1A8A7D" w:rsidR="0036686D" w:rsidRPr="00B53C89" w:rsidRDefault="002F229A"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大戶屋、</w:t>
            </w:r>
            <w:proofErr w:type="spellStart"/>
            <w:r w:rsidRPr="00B53C89">
              <w:rPr>
                <w:rFonts w:ascii="微軟正黑體" w:eastAsia="微軟正黑體" w:hAnsi="微軟正黑體" w:cs="Arial" w:hint="eastAsia"/>
                <w:color w:val="000000" w:themeColor="text1"/>
                <w:kern w:val="0"/>
                <w:sz w:val="22"/>
              </w:rPr>
              <w:t>bb.q</w:t>
            </w:r>
            <w:proofErr w:type="spellEnd"/>
            <w:r w:rsidRPr="00B53C89">
              <w:rPr>
                <w:rFonts w:ascii="微軟正黑體" w:eastAsia="微軟正黑體" w:hAnsi="微軟正黑體" w:cs="Arial" w:hint="eastAsia"/>
                <w:color w:val="000000" w:themeColor="text1"/>
                <w:kern w:val="0"/>
                <w:sz w:val="22"/>
              </w:rPr>
              <w:t xml:space="preserve"> CHICKEN、IKIGAI燒肉-內外場正職</w:t>
            </w:r>
          </w:p>
        </w:tc>
        <w:tc>
          <w:tcPr>
            <w:tcW w:w="246" w:type="pct"/>
            <w:shd w:val="clear" w:color="auto" w:fill="auto"/>
            <w:vAlign w:val="center"/>
          </w:tcPr>
          <w:p w14:paraId="5E00BC5F" w14:textId="4FC131D1" w:rsidR="0036686D" w:rsidRPr="00B53C89" w:rsidRDefault="002F229A"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30</w:t>
            </w:r>
          </w:p>
        </w:tc>
        <w:tc>
          <w:tcPr>
            <w:tcW w:w="933" w:type="pct"/>
            <w:shd w:val="clear" w:color="auto" w:fill="auto"/>
            <w:vAlign w:val="center"/>
          </w:tcPr>
          <w:p w14:paraId="31B00D24" w14:textId="77777777" w:rsidR="000E7C86" w:rsidRPr="00B53C89" w:rsidRDefault="000E7C86"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○科系不拘、有無經驗皆可。</w:t>
            </w:r>
          </w:p>
          <w:p w14:paraId="5E00BC60" w14:textId="49F4DD05" w:rsidR="0036686D" w:rsidRPr="00B53C89" w:rsidRDefault="000E7C86"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○歡迎對內場料理有興趣、外場服務有熱情的您投遞履歷!</w:t>
            </w:r>
          </w:p>
        </w:tc>
        <w:tc>
          <w:tcPr>
            <w:tcW w:w="781" w:type="pct"/>
            <w:shd w:val="clear" w:color="auto" w:fill="auto"/>
            <w:vAlign w:val="center"/>
          </w:tcPr>
          <w:p w14:paraId="405F9595" w14:textId="77777777" w:rsidR="00F44AB8" w:rsidRPr="00B53C89" w:rsidRDefault="00F44AB8"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月薪36,000~40,000元</w:t>
            </w:r>
          </w:p>
          <w:p w14:paraId="5E00BC61" w14:textId="2DFA5962" w:rsidR="0036686D" w:rsidRPr="00B53C89" w:rsidRDefault="00F44AB8"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(新竹地區月薪38,000~42,000元)</w:t>
            </w:r>
          </w:p>
        </w:tc>
        <w:tc>
          <w:tcPr>
            <w:tcW w:w="1698" w:type="pct"/>
            <w:shd w:val="clear" w:color="auto" w:fill="auto"/>
            <w:vAlign w:val="center"/>
          </w:tcPr>
          <w:p w14:paraId="758C2A89" w14:textId="77777777" w:rsidR="005369D2" w:rsidRPr="00B53C89" w:rsidRDefault="005369D2"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●外場</w:t>
            </w:r>
          </w:p>
          <w:p w14:paraId="1D48BB23" w14:textId="77777777" w:rsidR="005369D2" w:rsidRPr="00B53C89" w:rsidRDefault="005369D2"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1.服務:訂位帶客及客席服務</w:t>
            </w:r>
          </w:p>
          <w:p w14:paraId="0A4000D0" w14:textId="77777777" w:rsidR="005369D2" w:rsidRPr="00B53C89" w:rsidRDefault="005369D2"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2.收銀:客人離席結帳</w:t>
            </w:r>
          </w:p>
          <w:p w14:paraId="546BEFE5" w14:textId="77777777" w:rsidR="005369D2" w:rsidRPr="00B53C89" w:rsidRDefault="005369D2"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3.酒水:飲料與甜點製作</w:t>
            </w:r>
          </w:p>
          <w:p w14:paraId="4BDF1735" w14:textId="77777777" w:rsidR="005369D2" w:rsidRPr="00B53C89" w:rsidRDefault="005369D2"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4.出餐:確認餐點品質</w:t>
            </w:r>
          </w:p>
          <w:p w14:paraId="488A1F20" w14:textId="77777777" w:rsidR="005369D2" w:rsidRPr="00B53C89" w:rsidRDefault="005369D2"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●內場</w:t>
            </w:r>
          </w:p>
          <w:p w14:paraId="75D8E46A" w14:textId="77777777" w:rsidR="005369D2" w:rsidRPr="00B53C89" w:rsidRDefault="005369D2"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1.</w:t>
            </w:r>
            <w:proofErr w:type="gramStart"/>
            <w:r w:rsidRPr="00B53C89">
              <w:rPr>
                <w:rFonts w:ascii="微軟正黑體" w:eastAsia="微軟正黑體" w:hAnsi="微軟正黑體" w:cs="Arial" w:hint="eastAsia"/>
                <w:color w:val="000000" w:themeColor="text1"/>
                <w:kern w:val="0"/>
                <w:sz w:val="22"/>
              </w:rPr>
              <w:t>擺台</w:t>
            </w:r>
            <w:proofErr w:type="gramEnd"/>
            <w:r w:rsidRPr="00B53C89">
              <w:rPr>
                <w:rFonts w:ascii="微軟正黑體" w:eastAsia="微軟正黑體" w:hAnsi="微軟正黑體" w:cs="Arial" w:hint="eastAsia"/>
                <w:color w:val="000000" w:themeColor="text1"/>
                <w:kern w:val="0"/>
                <w:sz w:val="22"/>
              </w:rPr>
              <w:t>:餐點擺盤、蔬果處理</w:t>
            </w:r>
          </w:p>
          <w:p w14:paraId="1CBFB5E3" w14:textId="77777777" w:rsidR="005369D2" w:rsidRPr="00B53C89" w:rsidRDefault="005369D2"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2.備料:洗、削、剝、切各種食材，烹飪前置作業</w:t>
            </w:r>
          </w:p>
          <w:p w14:paraId="01B19737" w14:textId="77777777" w:rsidR="005369D2" w:rsidRPr="00B53C89" w:rsidRDefault="005369D2"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3.餐點:各項料理製作、出餐</w:t>
            </w:r>
          </w:p>
          <w:p w14:paraId="5E00BC62" w14:textId="64896858" w:rsidR="0036686D" w:rsidRPr="00B53C89" w:rsidRDefault="005369D2"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4.庫存:</w:t>
            </w:r>
            <w:proofErr w:type="gramStart"/>
            <w:r w:rsidRPr="00B53C89">
              <w:rPr>
                <w:rFonts w:ascii="微軟正黑體" w:eastAsia="微軟正黑體" w:hAnsi="微軟正黑體" w:cs="Arial" w:hint="eastAsia"/>
                <w:color w:val="000000" w:themeColor="text1"/>
                <w:kern w:val="0"/>
                <w:sz w:val="22"/>
              </w:rPr>
              <w:t>食材控管</w:t>
            </w:r>
            <w:proofErr w:type="gramEnd"/>
            <w:r w:rsidRPr="00B53C89">
              <w:rPr>
                <w:rFonts w:ascii="微軟正黑體" w:eastAsia="微軟正黑體" w:hAnsi="微軟正黑體" w:cs="Arial" w:hint="eastAsia"/>
                <w:color w:val="000000" w:themeColor="text1"/>
                <w:kern w:val="0"/>
                <w:sz w:val="22"/>
              </w:rPr>
              <w:t>、原物料備品庫存管理學習</w:t>
            </w:r>
          </w:p>
        </w:tc>
        <w:tc>
          <w:tcPr>
            <w:tcW w:w="342" w:type="pct"/>
            <w:vAlign w:val="center"/>
          </w:tcPr>
          <w:p w14:paraId="5E00BC63" w14:textId="3CF7D8AA" w:rsidR="0036686D" w:rsidRPr="00B53C89" w:rsidRDefault="00677F10"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全台各地</w:t>
            </w:r>
          </w:p>
        </w:tc>
        <w:tc>
          <w:tcPr>
            <w:tcW w:w="270" w:type="pct"/>
          </w:tcPr>
          <w:p w14:paraId="5E00BC64"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p>
        </w:tc>
      </w:tr>
      <w:tr w:rsidR="003D7738" w:rsidRPr="00B53C89" w14:paraId="5E00BC6D" w14:textId="77777777" w:rsidTr="003D7738">
        <w:trPr>
          <w:trHeight w:val="4542"/>
          <w:jc w:val="center"/>
        </w:trPr>
        <w:tc>
          <w:tcPr>
            <w:tcW w:w="729" w:type="pct"/>
            <w:shd w:val="clear" w:color="auto" w:fill="auto"/>
            <w:vAlign w:val="center"/>
          </w:tcPr>
          <w:p w14:paraId="5E00BC66" w14:textId="132D8BEF" w:rsidR="0036686D" w:rsidRPr="00B53C89" w:rsidRDefault="00411F15"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大戶屋-內外場儲備幹部</w:t>
            </w:r>
          </w:p>
        </w:tc>
        <w:tc>
          <w:tcPr>
            <w:tcW w:w="246" w:type="pct"/>
            <w:shd w:val="clear" w:color="auto" w:fill="auto"/>
            <w:vAlign w:val="center"/>
          </w:tcPr>
          <w:p w14:paraId="5E00BC67" w14:textId="6C48C511" w:rsidR="0036686D" w:rsidRPr="00B53C89" w:rsidRDefault="009F29EC"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10</w:t>
            </w:r>
          </w:p>
        </w:tc>
        <w:tc>
          <w:tcPr>
            <w:tcW w:w="933" w:type="pct"/>
            <w:shd w:val="clear" w:color="auto" w:fill="auto"/>
            <w:vAlign w:val="center"/>
          </w:tcPr>
          <w:p w14:paraId="047942CF" w14:textId="77777777" w:rsidR="00663D3D" w:rsidRPr="00B53C89" w:rsidRDefault="00663D3D"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○科系不拘、有無經驗皆可。</w:t>
            </w:r>
          </w:p>
          <w:p w14:paraId="5E00BC68" w14:textId="3B04A0EB" w:rsidR="0036686D" w:rsidRPr="00B53C89" w:rsidRDefault="00663D3D"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○歡迎對成為餐廳管理者有興趣的您投遞履歷!</w:t>
            </w:r>
          </w:p>
        </w:tc>
        <w:tc>
          <w:tcPr>
            <w:tcW w:w="781" w:type="pct"/>
            <w:shd w:val="clear" w:color="auto" w:fill="auto"/>
            <w:vAlign w:val="center"/>
          </w:tcPr>
          <w:p w14:paraId="06B73FF8" w14:textId="77777777" w:rsidR="00427A4B" w:rsidRPr="00B53C89" w:rsidRDefault="00427A4B"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月薪</w:t>
            </w:r>
          </w:p>
          <w:p w14:paraId="6952B8C3" w14:textId="77777777" w:rsidR="00146DE8" w:rsidRPr="00B53C89" w:rsidRDefault="00427A4B"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40,000元起</w:t>
            </w:r>
          </w:p>
          <w:p w14:paraId="5E00BC69" w14:textId="71C17E4C" w:rsidR="0036686D" w:rsidRPr="00B53C89" w:rsidRDefault="00146DE8"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(新竹地區月薪42,000元起)</w:t>
            </w:r>
          </w:p>
        </w:tc>
        <w:tc>
          <w:tcPr>
            <w:tcW w:w="1698" w:type="pct"/>
            <w:shd w:val="clear" w:color="auto" w:fill="auto"/>
            <w:vAlign w:val="center"/>
          </w:tcPr>
          <w:p w14:paraId="67CCF1BB" w14:textId="77777777" w:rsidR="00386EAA" w:rsidRPr="00B53C89" w:rsidRDefault="00386EAA"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●外場：</w:t>
            </w:r>
          </w:p>
          <w:p w14:paraId="3C628EA4" w14:textId="77777777" w:rsidR="00386EAA" w:rsidRPr="00B53C89" w:rsidRDefault="00386EAA"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服務</w:t>
            </w:r>
            <w:r w:rsidRPr="00B53C89">
              <w:rPr>
                <w:rFonts w:ascii="微軟正黑體" w:eastAsia="微軟正黑體" w:hAnsi="微軟正黑體" w:cs="Arial"/>
                <w:color w:val="000000" w:themeColor="text1"/>
                <w:kern w:val="0"/>
                <w:sz w:val="22"/>
              </w:rPr>
              <w:t>:</w:t>
            </w:r>
            <w:r w:rsidRPr="00B53C89">
              <w:rPr>
                <w:rFonts w:ascii="微軟正黑體" w:eastAsia="微軟正黑體" w:hAnsi="微軟正黑體" w:cs="Arial" w:hint="eastAsia"/>
                <w:color w:val="000000" w:themeColor="text1"/>
                <w:kern w:val="0"/>
                <w:sz w:val="22"/>
              </w:rPr>
              <w:t>訂位帶客及客席服務</w:t>
            </w:r>
            <w:r w:rsidRPr="00B53C89">
              <w:rPr>
                <w:rFonts w:ascii="MS Gothic" w:eastAsia="MS Gothic" w:hAnsi="MS Gothic" w:cs="MS Gothic" w:hint="eastAsia"/>
                <w:color w:val="000000" w:themeColor="text1"/>
                <w:kern w:val="0"/>
                <w:sz w:val="22"/>
              </w:rPr>
              <w:t>➔</w:t>
            </w:r>
            <w:r w:rsidRPr="00B53C89">
              <w:rPr>
                <w:rFonts w:ascii="微軟正黑體" w:eastAsia="微軟正黑體" w:hAnsi="微軟正黑體" w:cs="Arial" w:hint="eastAsia"/>
                <w:color w:val="000000" w:themeColor="text1"/>
                <w:kern w:val="0"/>
                <w:sz w:val="22"/>
              </w:rPr>
              <w:t>收銀</w:t>
            </w:r>
            <w:r w:rsidRPr="00B53C89">
              <w:rPr>
                <w:rFonts w:ascii="微軟正黑體" w:eastAsia="微軟正黑體" w:hAnsi="微軟正黑體" w:cs="Arial"/>
                <w:color w:val="000000" w:themeColor="text1"/>
                <w:kern w:val="0"/>
                <w:sz w:val="22"/>
              </w:rPr>
              <w:t>:POS</w:t>
            </w:r>
            <w:r w:rsidRPr="00B53C89">
              <w:rPr>
                <w:rFonts w:ascii="微軟正黑體" w:eastAsia="微軟正黑體" w:hAnsi="微軟正黑體" w:cs="Arial" w:hint="eastAsia"/>
                <w:color w:val="000000" w:themeColor="text1"/>
                <w:kern w:val="0"/>
                <w:sz w:val="22"/>
              </w:rPr>
              <w:t>系統結帳</w:t>
            </w:r>
            <w:r w:rsidRPr="00B53C89">
              <w:rPr>
                <w:rFonts w:ascii="MS Gothic" w:eastAsia="MS Gothic" w:hAnsi="MS Gothic" w:cs="MS Gothic" w:hint="eastAsia"/>
                <w:color w:val="000000" w:themeColor="text1"/>
                <w:kern w:val="0"/>
                <w:sz w:val="22"/>
              </w:rPr>
              <w:t>➔</w:t>
            </w:r>
            <w:r w:rsidRPr="00B53C89">
              <w:rPr>
                <w:rFonts w:ascii="微軟正黑體" w:eastAsia="微軟正黑體" w:hAnsi="微軟正黑體" w:cs="Arial" w:hint="eastAsia"/>
                <w:color w:val="000000" w:themeColor="text1"/>
                <w:kern w:val="0"/>
                <w:sz w:val="22"/>
              </w:rPr>
              <w:t>酒水</w:t>
            </w:r>
            <w:r w:rsidRPr="00B53C89">
              <w:rPr>
                <w:rFonts w:ascii="微軟正黑體" w:eastAsia="微軟正黑體" w:hAnsi="微軟正黑體" w:cs="Arial"/>
                <w:color w:val="000000" w:themeColor="text1"/>
                <w:kern w:val="0"/>
                <w:sz w:val="22"/>
              </w:rPr>
              <w:t>:</w:t>
            </w:r>
            <w:r w:rsidRPr="00B53C89">
              <w:rPr>
                <w:rFonts w:ascii="微軟正黑體" w:eastAsia="微軟正黑體" w:hAnsi="微軟正黑體" w:cs="Arial" w:hint="eastAsia"/>
                <w:color w:val="000000" w:themeColor="text1"/>
                <w:kern w:val="0"/>
                <w:sz w:val="22"/>
              </w:rPr>
              <w:t>進行飲料甜點製作</w:t>
            </w:r>
            <w:r w:rsidRPr="00B53C89">
              <w:rPr>
                <w:rFonts w:ascii="MS Gothic" w:eastAsia="MS Gothic" w:hAnsi="MS Gothic" w:cs="MS Gothic" w:hint="eastAsia"/>
                <w:color w:val="000000" w:themeColor="text1"/>
                <w:kern w:val="0"/>
                <w:sz w:val="22"/>
              </w:rPr>
              <w:t>➔</w:t>
            </w:r>
            <w:r w:rsidRPr="00B53C89">
              <w:rPr>
                <w:rFonts w:ascii="微軟正黑體" w:eastAsia="微軟正黑體" w:hAnsi="微軟正黑體" w:cs="Arial" w:hint="eastAsia"/>
                <w:color w:val="000000" w:themeColor="text1"/>
                <w:kern w:val="0"/>
                <w:sz w:val="22"/>
              </w:rPr>
              <w:t>餐點</w:t>
            </w:r>
            <w:r w:rsidRPr="00B53C89">
              <w:rPr>
                <w:rFonts w:ascii="微軟正黑體" w:eastAsia="微軟正黑體" w:hAnsi="微軟正黑體" w:cs="Arial"/>
                <w:color w:val="000000" w:themeColor="text1"/>
                <w:kern w:val="0"/>
                <w:sz w:val="22"/>
              </w:rPr>
              <w:t>:</w:t>
            </w:r>
            <w:r w:rsidRPr="00B53C89">
              <w:rPr>
                <w:rFonts w:ascii="微軟正黑體" w:eastAsia="微軟正黑體" w:hAnsi="微軟正黑體" w:cs="Arial" w:hint="eastAsia"/>
                <w:color w:val="000000" w:themeColor="text1"/>
                <w:kern w:val="0"/>
                <w:sz w:val="22"/>
              </w:rPr>
              <w:t>送餐</w:t>
            </w:r>
            <w:proofErr w:type="gramStart"/>
            <w:r w:rsidRPr="00B53C89">
              <w:rPr>
                <w:rFonts w:ascii="微軟正黑體" w:eastAsia="微軟正黑體" w:hAnsi="微軟正黑體" w:cs="Arial" w:hint="eastAsia"/>
                <w:color w:val="000000" w:themeColor="text1"/>
                <w:kern w:val="0"/>
                <w:sz w:val="22"/>
              </w:rPr>
              <w:t>與收桌</w:t>
            </w:r>
            <w:proofErr w:type="gramEnd"/>
            <w:r w:rsidRPr="00B53C89">
              <w:rPr>
                <w:rFonts w:ascii="MS Gothic" w:eastAsia="MS Gothic" w:hAnsi="MS Gothic" w:cs="MS Gothic" w:hint="eastAsia"/>
                <w:color w:val="000000" w:themeColor="text1"/>
                <w:kern w:val="0"/>
                <w:sz w:val="22"/>
              </w:rPr>
              <w:t>➔</w:t>
            </w:r>
            <w:r w:rsidRPr="00B53C89">
              <w:rPr>
                <w:rFonts w:ascii="微軟正黑體" w:eastAsia="微軟正黑體" w:hAnsi="微軟正黑體" w:cs="Arial" w:hint="eastAsia"/>
                <w:color w:val="000000" w:themeColor="text1"/>
                <w:kern w:val="0"/>
                <w:sz w:val="22"/>
              </w:rPr>
              <w:t>現場</w:t>
            </w:r>
            <w:r w:rsidRPr="00B53C89">
              <w:rPr>
                <w:rFonts w:ascii="微軟正黑體" w:eastAsia="微軟正黑體" w:hAnsi="微軟正黑體" w:cs="Arial"/>
                <w:color w:val="000000" w:themeColor="text1"/>
                <w:kern w:val="0"/>
                <w:sz w:val="22"/>
              </w:rPr>
              <w:t>:</w:t>
            </w:r>
            <w:r w:rsidRPr="00B53C89">
              <w:rPr>
                <w:rFonts w:ascii="微軟正黑體" w:eastAsia="微軟正黑體" w:hAnsi="微軟正黑體" w:cs="Arial" w:hint="eastAsia"/>
                <w:color w:val="000000" w:themeColor="text1"/>
                <w:kern w:val="0"/>
                <w:sz w:val="22"/>
              </w:rPr>
              <w:t>門市營運</w:t>
            </w:r>
            <w:r w:rsidRPr="00B53C89">
              <w:rPr>
                <w:rFonts w:ascii="微軟正黑體" w:eastAsia="微軟正黑體" w:hAnsi="微軟正黑體" w:cs="Arial"/>
                <w:color w:val="000000" w:themeColor="text1"/>
                <w:kern w:val="0"/>
                <w:sz w:val="22"/>
              </w:rPr>
              <w:t>&amp;</w:t>
            </w:r>
            <w:r w:rsidRPr="00B53C89">
              <w:rPr>
                <w:rFonts w:ascii="微軟正黑體" w:eastAsia="微軟正黑體" w:hAnsi="微軟正黑體" w:cs="Arial" w:hint="eastAsia"/>
                <w:color w:val="000000" w:themeColor="text1"/>
                <w:kern w:val="0"/>
                <w:sz w:val="22"/>
              </w:rPr>
              <w:t>利潤管理、人力安排</w:t>
            </w:r>
          </w:p>
          <w:p w14:paraId="2C06FF26" w14:textId="77777777" w:rsidR="00386EAA" w:rsidRPr="00B53C89" w:rsidRDefault="00386EAA"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●內場：</w:t>
            </w:r>
          </w:p>
          <w:p w14:paraId="5E00BC6A" w14:textId="671240D1" w:rsidR="0036686D" w:rsidRPr="00B53C89" w:rsidRDefault="00386EAA" w:rsidP="00F00733">
            <w:pPr>
              <w:spacing w:line="0" w:lineRule="atLeast"/>
              <w:rPr>
                <w:rFonts w:ascii="微軟正黑體" w:eastAsia="微軟正黑體" w:hAnsi="微軟正黑體" w:cs="Arial"/>
                <w:color w:val="000000" w:themeColor="text1"/>
                <w:kern w:val="0"/>
                <w:sz w:val="22"/>
              </w:rPr>
            </w:pPr>
            <w:proofErr w:type="gramStart"/>
            <w:r w:rsidRPr="00B53C89">
              <w:rPr>
                <w:rFonts w:ascii="微軟正黑體" w:eastAsia="微軟正黑體" w:hAnsi="微軟正黑體" w:cs="Arial" w:hint="eastAsia"/>
                <w:color w:val="000000" w:themeColor="text1"/>
                <w:kern w:val="0"/>
                <w:sz w:val="22"/>
              </w:rPr>
              <w:t>擺台</w:t>
            </w:r>
            <w:proofErr w:type="gramEnd"/>
            <w:r w:rsidRPr="00B53C89">
              <w:rPr>
                <w:rFonts w:ascii="微軟正黑體" w:eastAsia="微軟正黑體" w:hAnsi="微軟正黑體" w:cs="Arial" w:hint="eastAsia"/>
                <w:color w:val="000000" w:themeColor="text1"/>
                <w:kern w:val="0"/>
                <w:sz w:val="22"/>
              </w:rPr>
              <w:t>：餐點擺盤、蔬果處理</w:t>
            </w:r>
            <w:r w:rsidRPr="00B53C89">
              <w:rPr>
                <w:rFonts w:ascii="MS Gothic" w:eastAsia="MS Gothic" w:hAnsi="MS Gothic" w:cs="MS Gothic" w:hint="eastAsia"/>
                <w:color w:val="000000" w:themeColor="text1"/>
                <w:kern w:val="0"/>
                <w:sz w:val="22"/>
              </w:rPr>
              <w:t>➔</w:t>
            </w:r>
            <w:r w:rsidRPr="00B53C89">
              <w:rPr>
                <w:rFonts w:ascii="微軟正黑體" w:eastAsia="微軟正黑體" w:hAnsi="微軟正黑體" w:cs="Arial" w:hint="eastAsia"/>
                <w:color w:val="000000" w:themeColor="text1"/>
                <w:kern w:val="0"/>
                <w:sz w:val="22"/>
              </w:rPr>
              <w:t>備料：備置肉類、菜類以及醬料、監督食材規格以及安全</w:t>
            </w:r>
            <w:r w:rsidRPr="00B53C89">
              <w:rPr>
                <w:rFonts w:ascii="MS Gothic" w:eastAsia="MS Gothic" w:hAnsi="MS Gothic" w:cs="MS Gothic" w:hint="eastAsia"/>
                <w:color w:val="000000" w:themeColor="text1"/>
                <w:kern w:val="0"/>
                <w:sz w:val="22"/>
              </w:rPr>
              <w:t>➔</w:t>
            </w:r>
            <w:r w:rsidRPr="00B53C89">
              <w:rPr>
                <w:rFonts w:ascii="微軟正黑體" w:eastAsia="微軟正黑體" w:hAnsi="微軟正黑體" w:cs="Arial" w:hint="eastAsia"/>
                <w:color w:val="000000" w:themeColor="text1"/>
                <w:kern w:val="0"/>
                <w:sz w:val="22"/>
              </w:rPr>
              <w:t>餐點：各項料理製作、出餐</w:t>
            </w:r>
            <w:r w:rsidRPr="00B53C89">
              <w:rPr>
                <w:rFonts w:ascii="MS Gothic" w:eastAsia="MS Gothic" w:hAnsi="MS Gothic" w:cs="MS Gothic" w:hint="eastAsia"/>
                <w:color w:val="000000" w:themeColor="text1"/>
                <w:kern w:val="0"/>
                <w:sz w:val="22"/>
              </w:rPr>
              <w:t>➔</w:t>
            </w:r>
            <w:r w:rsidRPr="00B53C89">
              <w:rPr>
                <w:rFonts w:ascii="微軟正黑體" w:eastAsia="微軟正黑體" w:hAnsi="微軟正黑體" w:cs="Arial" w:hint="eastAsia"/>
                <w:color w:val="000000" w:themeColor="text1"/>
                <w:kern w:val="0"/>
                <w:sz w:val="22"/>
              </w:rPr>
              <w:t>食材控管、驗收、叫貨、原物料備品庫存管理</w:t>
            </w:r>
          </w:p>
        </w:tc>
        <w:tc>
          <w:tcPr>
            <w:tcW w:w="342" w:type="pct"/>
            <w:vAlign w:val="center"/>
          </w:tcPr>
          <w:p w14:paraId="5E00BC6B" w14:textId="44B9B63A" w:rsidR="0036686D" w:rsidRPr="00B53C89" w:rsidRDefault="00644E1C"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全台各地</w:t>
            </w:r>
          </w:p>
        </w:tc>
        <w:tc>
          <w:tcPr>
            <w:tcW w:w="270" w:type="pct"/>
          </w:tcPr>
          <w:p w14:paraId="5E00BC6C"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p>
        </w:tc>
      </w:tr>
      <w:tr w:rsidR="003D7738" w:rsidRPr="00B53C89" w14:paraId="5E00BC75" w14:textId="77777777" w:rsidTr="003D7738">
        <w:trPr>
          <w:trHeight w:val="20"/>
          <w:jc w:val="center"/>
        </w:trPr>
        <w:tc>
          <w:tcPr>
            <w:tcW w:w="729" w:type="pct"/>
            <w:shd w:val="clear" w:color="auto" w:fill="auto"/>
            <w:vAlign w:val="center"/>
          </w:tcPr>
          <w:p w14:paraId="5E00BC6E" w14:textId="040D8943" w:rsidR="0036686D" w:rsidRPr="00B53C89" w:rsidRDefault="005F4717"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大戶屋、IKIGAI燒肉-內外場月薪制實習生</w:t>
            </w:r>
          </w:p>
        </w:tc>
        <w:tc>
          <w:tcPr>
            <w:tcW w:w="246" w:type="pct"/>
            <w:shd w:val="clear" w:color="auto" w:fill="auto"/>
            <w:vAlign w:val="center"/>
          </w:tcPr>
          <w:p w14:paraId="5E00BC6F" w14:textId="36287EC3" w:rsidR="0036686D" w:rsidRPr="00B53C89" w:rsidRDefault="005F4717"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30</w:t>
            </w:r>
          </w:p>
        </w:tc>
        <w:tc>
          <w:tcPr>
            <w:tcW w:w="933" w:type="pct"/>
            <w:shd w:val="clear" w:color="auto" w:fill="auto"/>
            <w:vAlign w:val="center"/>
          </w:tcPr>
          <w:p w14:paraId="24C36394" w14:textId="77777777" w:rsidR="007347AC" w:rsidRPr="00B53C89" w:rsidRDefault="007347AC"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○科系不拘、有無經驗皆可。</w:t>
            </w:r>
          </w:p>
          <w:p w14:paraId="5E00BC70" w14:textId="76CFEF2B" w:rsidR="0036686D" w:rsidRPr="00B53C89" w:rsidRDefault="007347AC"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○歡迎對內場料理有興趣、外場服務有熱情的您投遞履歷!</w:t>
            </w:r>
          </w:p>
        </w:tc>
        <w:tc>
          <w:tcPr>
            <w:tcW w:w="781" w:type="pct"/>
            <w:shd w:val="clear" w:color="auto" w:fill="auto"/>
            <w:vAlign w:val="center"/>
          </w:tcPr>
          <w:p w14:paraId="5E00BC71" w14:textId="357171A2" w:rsidR="0036686D" w:rsidRPr="00B53C89" w:rsidRDefault="004D5022"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月薪33,000元(新竹地區月薪35,000元)</w:t>
            </w:r>
          </w:p>
        </w:tc>
        <w:tc>
          <w:tcPr>
            <w:tcW w:w="1698" w:type="pct"/>
            <w:shd w:val="clear" w:color="auto" w:fill="auto"/>
            <w:vAlign w:val="center"/>
          </w:tcPr>
          <w:p w14:paraId="6F52F134" w14:textId="77777777" w:rsidR="001C450E" w:rsidRPr="00B53C89" w:rsidRDefault="001C450E"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●外場</w:t>
            </w:r>
          </w:p>
          <w:p w14:paraId="5BFC4429" w14:textId="77777777" w:rsidR="001C450E" w:rsidRPr="00B53C89" w:rsidRDefault="001C450E"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1.服務:訂位帶客及客席服務</w:t>
            </w:r>
          </w:p>
          <w:p w14:paraId="77CFC4DD" w14:textId="77777777" w:rsidR="001C450E" w:rsidRPr="00B53C89" w:rsidRDefault="001C450E"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2.收銀:客人離席結帳</w:t>
            </w:r>
          </w:p>
          <w:p w14:paraId="78C048AB" w14:textId="77777777" w:rsidR="001C450E" w:rsidRPr="00B53C89" w:rsidRDefault="001C450E"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3.酒水:飲料與甜點製作</w:t>
            </w:r>
          </w:p>
          <w:p w14:paraId="03B0C807" w14:textId="77777777" w:rsidR="001C450E" w:rsidRPr="00B53C89" w:rsidRDefault="001C450E"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4.出餐:確認餐點品質</w:t>
            </w:r>
          </w:p>
          <w:p w14:paraId="2FF66A6B" w14:textId="77777777" w:rsidR="001C450E" w:rsidRPr="00B53C89" w:rsidRDefault="001C450E"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●內場</w:t>
            </w:r>
          </w:p>
          <w:p w14:paraId="1B5D555A" w14:textId="77777777" w:rsidR="001C450E" w:rsidRPr="00B53C89" w:rsidRDefault="001C450E"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1.</w:t>
            </w:r>
            <w:proofErr w:type="gramStart"/>
            <w:r w:rsidRPr="00B53C89">
              <w:rPr>
                <w:rFonts w:ascii="微軟正黑體" w:eastAsia="微軟正黑體" w:hAnsi="微軟正黑體" w:cs="Arial" w:hint="eastAsia"/>
                <w:color w:val="000000" w:themeColor="text1"/>
                <w:kern w:val="0"/>
                <w:sz w:val="22"/>
              </w:rPr>
              <w:t>擺台</w:t>
            </w:r>
            <w:proofErr w:type="gramEnd"/>
            <w:r w:rsidRPr="00B53C89">
              <w:rPr>
                <w:rFonts w:ascii="微軟正黑體" w:eastAsia="微軟正黑體" w:hAnsi="微軟正黑體" w:cs="Arial" w:hint="eastAsia"/>
                <w:color w:val="000000" w:themeColor="text1"/>
                <w:kern w:val="0"/>
                <w:sz w:val="22"/>
              </w:rPr>
              <w:t>:餐點擺盤、蔬果處理</w:t>
            </w:r>
          </w:p>
          <w:p w14:paraId="66A0264C" w14:textId="77777777" w:rsidR="001C450E" w:rsidRPr="00B53C89" w:rsidRDefault="001C450E"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2.備料:洗、削、剝、切各種食材，烹飪前置作業</w:t>
            </w:r>
          </w:p>
          <w:p w14:paraId="28EA3230" w14:textId="77777777" w:rsidR="001C450E" w:rsidRPr="00B53C89" w:rsidRDefault="001C450E"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3.餐點:各項料理製作、出餐</w:t>
            </w:r>
          </w:p>
          <w:p w14:paraId="5E00BC72" w14:textId="3B942997" w:rsidR="0036686D" w:rsidRPr="00B53C89" w:rsidRDefault="001C450E"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lastRenderedPageBreak/>
              <w:t>4.庫存:</w:t>
            </w:r>
            <w:proofErr w:type="gramStart"/>
            <w:r w:rsidRPr="00B53C89">
              <w:rPr>
                <w:rFonts w:ascii="微軟正黑體" w:eastAsia="微軟正黑體" w:hAnsi="微軟正黑體" w:cs="Arial" w:hint="eastAsia"/>
                <w:color w:val="000000" w:themeColor="text1"/>
                <w:kern w:val="0"/>
                <w:sz w:val="22"/>
              </w:rPr>
              <w:t>食材控管</w:t>
            </w:r>
            <w:proofErr w:type="gramEnd"/>
            <w:r w:rsidRPr="00B53C89">
              <w:rPr>
                <w:rFonts w:ascii="微軟正黑體" w:eastAsia="微軟正黑體" w:hAnsi="微軟正黑體" w:cs="Arial" w:hint="eastAsia"/>
                <w:color w:val="000000" w:themeColor="text1"/>
                <w:kern w:val="0"/>
                <w:sz w:val="22"/>
              </w:rPr>
              <w:t>、原物料備品庫存管理學習</w:t>
            </w:r>
          </w:p>
        </w:tc>
        <w:tc>
          <w:tcPr>
            <w:tcW w:w="342" w:type="pct"/>
            <w:vAlign w:val="center"/>
          </w:tcPr>
          <w:p w14:paraId="5E00BC73" w14:textId="30C1B631" w:rsidR="0036686D" w:rsidRPr="00B53C89" w:rsidRDefault="004B1625"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lastRenderedPageBreak/>
              <w:t>全台各地</w:t>
            </w:r>
          </w:p>
        </w:tc>
        <w:tc>
          <w:tcPr>
            <w:tcW w:w="270" w:type="pct"/>
          </w:tcPr>
          <w:p w14:paraId="5E00BC74"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p>
        </w:tc>
      </w:tr>
      <w:tr w:rsidR="003D7738" w:rsidRPr="00B53C89" w14:paraId="5E00BC7D" w14:textId="77777777" w:rsidTr="003D7738">
        <w:trPr>
          <w:trHeight w:val="20"/>
          <w:jc w:val="center"/>
        </w:trPr>
        <w:tc>
          <w:tcPr>
            <w:tcW w:w="729" w:type="pct"/>
            <w:shd w:val="clear" w:color="auto" w:fill="auto"/>
            <w:vAlign w:val="center"/>
          </w:tcPr>
          <w:p w14:paraId="5E00BC76" w14:textId="56796A74" w:rsidR="0036686D" w:rsidRPr="00B53C89" w:rsidRDefault="002A1B39"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大戶屋、</w:t>
            </w:r>
            <w:proofErr w:type="spellStart"/>
            <w:r w:rsidRPr="00B53C89">
              <w:rPr>
                <w:rFonts w:ascii="微軟正黑體" w:eastAsia="微軟正黑體" w:hAnsi="微軟正黑體" w:cs="Arial" w:hint="eastAsia"/>
                <w:color w:val="000000" w:themeColor="text1"/>
                <w:kern w:val="0"/>
                <w:sz w:val="22"/>
              </w:rPr>
              <w:t>bb.q</w:t>
            </w:r>
            <w:proofErr w:type="spellEnd"/>
            <w:r w:rsidRPr="00B53C89">
              <w:rPr>
                <w:rFonts w:ascii="微軟正黑體" w:eastAsia="微軟正黑體" w:hAnsi="微軟正黑體" w:cs="Arial" w:hint="eastAsia"/>
                <w:color w:val="000000" w:themeColor="text1"/>
                <w:kern w:val="0"/>
                <w:sz w:val="22"/>
              </w:rPr>
              <w:t xml:space="preserve"> CHICKEN-內外場兼職人員</w:t>
            </w:r>
          </w:p>
        </w:tc>
        <w:tc>
          <w:tcPr>
            <w:tcW w:w="246" w:type="pct"/>
            <w:shd w:val="clear" w:color="auto" w:fill="auto"/>
            <w:vAlign w:val="center"/>
          </w:tcPr>
          <w:p w14:paraId="5E00BC77" w14:textId="1001DDCF" w:rsidR="0036686D" w:rsidRPr="00B53C89" w:rsidRDefault="002A1B39"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15</w:t>
            </w:r>
          </w:p>
        </w:tc>
        <w:tc>
          <w:tcPr>
            <w:tcW w:w="933" w:type="pct"/>
            <w:shd w:val="clear" w:color="auto" w:fill="auto"/>
            <w:vAlign w:val="center"/>
          </w:tcPr>
          <w:p w14:paraId="5D60C98C" w14:textId="77777777" w:rsidR="0064098F" w:rsidRPr="00B53C89" w:rsidRDefault="0064098F"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○科系不拘、有無經驗皆可。</w:t>
            </w:r>
          </w:p>
          <w:p w14:paraId="5E00BC78" w14:textId="6520ED7A" w:rsidR="0036686D" w:rsidRPr="00B53C89" w:rsidRDefault="0064098F" w:rsidP="003D7738">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○歡迎對餐飲業有興趣的您來投遞履歷!</w:t>
            </w:r>
          </w:p>
        </w:tc>
        <w:tc>
          <w:tcPr>
            <w:tcW w:w="781" w:type="pct"/>
            <w:shd w:val="clear" w:color="auto" w:fill="auto"/>
            <w:vAlign w:val="center"/>
          </w:tcPr>
          <w:p w14:paraId="5E00BC79" w14:textId="760AB6F5" w:rsidR="0036686D" w:rsidRPr="00B53C89" w:rsidRDefault="00166D2E"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時薪188~228元</w:t>
            </w:r>
          </w:p>
        </w:tc>
        <w:tc>
          <w:tcPr>
            <w:tcW w:w="1698" w:type="pct"/>
            <w:shd w:val="clear" w:color="auto" w:fill="auto"/>
            <w:vAlign w:val="center"/>
          </w:tcPr>
          <w:p w14:paraId="4BFB4820" w14:textId="77777777" w:rsidR="00811ADF" w:rsidRPr="00B53C89" w:rsidRDefault="00811ADF"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●外場:帶客及客席服務、環境整理及清潔工作、收銀及飲料甜點製作</w:t>
            </w:r>
          </w:p>
          <w:p w14:paraId="5E00BC7A" w14:textId="020ADBDB" w:rsidR="0036686D" w:rsidRPr="00B53C89" w:rsidRDefault="00811ADF"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●內場:</w:t>
            </w:r>
            <w:proofErr w:type="gramStart"/>
            <w:r w:rsidRPr="00B53C89">
              <w:rPr>
                <w:rFonts w:ascii="微軟正黑體" w:eastAsia="微軟正黑體" w:hAnsi="微軟正黑體" w:cs="Arial" w:hint="eastAsia"/>
                <w:color w:val="000000" w:themeColor="text1"/>
                <w:kern w:val="0"/>
                <w:sz w:val="22"/>
              </w:rPr>
              <w:t>餐點備製及</w:t>
            </w:r>
            <w:proofErr w:type="gramEnd"/>
            <w:r w:rsidRPr="00B53C89">
              <w:rPr>
                <w:rFonts w:ascii="微軟正黑體" w:eastAsia="微軟正黑體" w:hAnsi="微軟正黑體" w:cs="Arial" w:hint="eastAsia"/>
                <w:color w:val="000000" w:themeColor="text1"/>
                <w:kern w:val="0"/>
                <w:sz w:val="22"/>
              </w:rPr>
              <w:t>調理、餐點品質確認、設備及廚房清潔維護</w:t>
            </w:r>
          </w:p>
        </w:tc>
        <w:tc>
          <w:tcPr>
            <w:tcW w:w="342" w:type="pct"/>
            <w:vAlign w:val="center"/>
          </w:tcPr>
          <w:p w14:paraId="5E00BC7B" w14:textId="365A86EB" w:rsidR="0036686D" w:rsidRPr="00B53C89" w:rsidRDefault="004A60D6"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全台各地</w:t>
            </w:r>
          </w:p>
        </w:tc>
        <w:tc>
          <w:tcPr>
            <w:tcW w:w="270" w:type="pct"/>
          </w:tcPr>
          <w:p w14:paraId="5E00BC7C"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p>
        </w:tc>
      </w:tr>
      <w:tr w:rsidR="003D7738" w:rsidRPr="00B53C89" w14:paraId="5E00BC85" w14:textId="77777777" w:rsidTr="003D7738">
        <w:trPr>
          <w:trHeight w:val="20"/>
          <w:jc w:val="center"/>
        </w:trPr>
        <w:tc>
          <w:tcPr>
            <w:tcW w:w="729" w:type="pct"/>
            <w:shd w:val="clear" w:color="auto" w:fill="auto"/>
            <w:vAlign w:val="center"/>
          </w:tcPr>
          <w:p w14:paraId="5E00BC7E" w14:textId="6BD36C22" w:rsidR="0036686D" w:rsidRPr="00B53C89" w:rsidRDefault="00DB307C"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IKIGAI燒肉-內外場兼職人員</w:t>
            </w:r>
          </w:p>
        </w:tc>
        <w:tc>
          <w:tcPr>
            <w:tcW w:w="246" w:type="pct"/>
            <w:shd w:val="clear" w:color="auto" w:fill="auto"/>
            <w:vAlign w:val="center"/>
          </w:tcPr>
          <w:p w14:paraId="5E00BC7F" w14:textId="28E83C34" w:rsidR="0036686D" w:rsidRPr="00B53C89" w:rsidRDefault="00DB307C"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8</w:t>
            </w:r>
          </w:p>
        </w:tc>
        <w:tc>
          <w:tcPr>
            <w:tcW w:w="933" w:type="pct"/>
            <w:shd w:val="clear" w:color="auto" w:fill="auto"/>
            <w:vAlign w:val="center"/>
          </w:tcPr>
          <w:p w14:paraId="7AA5512C" w14:textId="77777777" w:rsidR="007464F2" w:rsidRPr="00B53C89" w:rsidRDefault="007464F2"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○科系不拘、有無經驗皆可。</w:t>
            </w:r>
          </w:p>
          <w:p w14:paraId="5E00BC80" w14:textId="33280C62" w:rsidR="0036686D" w:rsidRPr="00B53C89" w:rsidRDefault="007464F2"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○歡迎對餐飲業有興趣的您來投遞履歷!</w:t>
            </w:r>
          </w:p>
        </w:tc>
        <w:tc>
          <w:tcPr>
            <w:tcW w:w="781" w:type="pct"/>
            <w:shd w:val="clear" w:color="auto" w:fill="auto"/>
            <w:vAlign w:val="center"/>
          </w:tcPr>
          <w:p w14:paraId="5E00BC81" w14:textId="3FB6169F" w:rsidR="0036686D" w:rsidRPr="00B53C89" w:rsidRDefault="006569FD"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時薪200-250元</w:t>
            </w:r>
          </w:p>
        </w:tc>
        <w:tc>
          <w:tcPr>
            <w:tcW w:w="1698" w:type="pct"/>
            <w:shd w:val="clear" w:color="auto" w:fill="auto"/>
            <w:vAlign w:val="center"/>
          </w:tcPr>
          <w:p w14:paraId="1897B427" w14:textId="77777777" w:rsidR="00C85112" w:rsidRPr="00B53C89" w:rsidRDefault="00C85112"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●外場:帶客及客席服務、環境整理及清潔工作、收銀及飲料甜點製作</w:t>
            </w:r>
          </w:p>
          <w:p w14:paraId="5E00BC82" w14:textId="0EE6F771" w:rsidR="0036686D" w:rsidRPr="00B53C89" w:rsidRDefault="00C85112"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●內場:餐點擺盤、蔬果處理、各種食材準備、烹飪前置作業、各項燒肉套餐料理製作</w:t>
            </w:r>
          </w:p>
        </w:tc>
        <w:tc>
          <w:tcPr>
            <w:tcW w:w="342" w:type="pct"/>
            <w:vAlign w:val="center"/>
          </w:tcPr>
          <w:p w14:paraId="5E00BC83" w14:textId="49B026C3" w:rsidR="0036686D" w:rsidRPr="00B53C89" w:rsidRDefault="00670E40" w:rsidP="00F00733">
            <w:pPr>
              <w:spacing w:line="0" w:lineRule="atLeast"/>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台北市士林區、信義區</w:t>
            </w:r>
          </w:p>
        </w:tc>
        <w:tc>
          <w:tcPr>
            <w:tcW w:w="270" w:type="pct"/>
          </w:tcPr>
          <w:p w14:paraId="5E00BC84"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p>
        </w:tc>
      </w:tr>
    </w:tbl>
    <w:p w14:paraId="5E00BC96" w14:textId="77777777" w:rsidR="0036686D" w:rsidRPr="00B53C89" w:rsidRDefault="0036686D" w:rsidP="00F00733">
      <w:pPr>
        <w:spacing w:line="0" w:lineRule="atLeast"/>
        <w:jc w:val="center"/>
        <w:rPr>
          <w:rFonts w:ascii="微軟正黑體" w:eastAsia="微軟正黑體" w:hAnsi="微軟正黑體" w:cs="Arial"/>
          <w:color w:val="000000" w:themeColor="text1"/>
          <w:kern w:val="0"/>
          <w:sz w:val="22"/>
        </w:rPr>
      </w:pPr>
      <w:r w:rsidRPr="00B53C89">
        <w:rPr>
          <w:rFonts w:ascii="微軟正黑體" w:eastAsia="微軟正黑體" w:hAnsi="微軟正黑體" w:cs="Arial" w:hint="eastAsia"/>
          <w:color w:val="000000" w:themeColor="text1"/>
          <w:kern w:val="0"/>
          <w:sz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p w14:paraId="5E00BC97" w14:textId="77777777" w:rsidR="007D1F13" w:rsidRPr="00B53C89" w:rsidRDefault="007D1F13" w:rsidP="00F00733">
      <w:pPr>
        <w:spacing w:line="0" w:lineRule="atLeast"/>
        <w:jc w:val="center"/>
        <w:rPr>
          <w:rFonts w:ascii="微軟正黑體" w:eastAsia="微軟正黑體" w:hAnsi="微軟正黑體" w:cs="Arial"/>
          <w:color w:val="000000" w:themeColor="text1"/>
          <w:kern w:val="0"/>
          <w:sz w:val="22"/>
        </w:rPr>
      </w:pPr>
    </w:p>
    <w:sectPr w:rsidR="007D1F13" w:rsidRPr="00B53C89" w:rsidSect="00832D67">
      <w:footerReference w:type="default" r:id="rId8"/>
      <w:pgSz w:w="11906" w:h="16838"/>
      <w:pgMar w:top="567" w:right="1134" w:bottom="567"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CDBB2" w14:textId="77777777" w:rsidR="00C715AA" w:rsidRDefault="00C715AA">
      <w:r>
        <w:separator/>
      </w:r>
    </w:p>
  </w:endnote>
  <w:endnote w:type="continuationSeparator" w:id="0">
    <w:p w14:paraId="18E827DF" w14:textId="77777777" w:rsidR="00C715AA" w:rsidRDefault="00C7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14:paraId="5E00BC98" w14:textId="4876203A" w:rsidR="000C3E48" w:rsidRDefault="00FD63EE" w:rsidP="000C3E48">
        <w:pPr>
          <w:pStyle w:val="a3"/>
          <w:jc w:val="center"/>
        </w:pPr>
        <w:r>
          <w:fldChar w:fldCharType="begin"/>
        </w:r>
        <w:r>
          <w:instrText>PAGE   \* MERGEFORMAT</w:instrText>
        </w:r>
        <w:r>
          <w:fldChar w:fldCharType="separate"/>
        </w:r>
        <w:r w:rsidR="00C5001B" w:rsidRPr="00C5001B">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BC000" w14:textId="77777777" w:rsidR="00C715AA" w:rsidRDefault="00C715AA">
      <w:r>
        <w:separator/>
      </w:r>
    </w:p>
  </w:footnote>
  <w:footnote w:type="continuationSeparator" w:id="0">
    <w:p w14:paraId="13395A62" w14:textId="77777777" w:rsidR="00C715AA" w:rsidRDefault="00C71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6D"/>
    <w:rsid w:val="00006038"/>
    <w:rsid w:val="000E7C86"/>
    <w:rsid w:val="00107976"/>
    <w:rsid w:val="00127932"/>
    <w:rsid w:val="00146DE8"/>
    <w:rsid w:val="00153EC6"/>
    <w:rsid w:val="001662B6"/>
    <w:rsid w:val="00166D2E"/>
    <w:rsid w:val="001C450E"/>
    <w:rsid w:val="002A1B39"/>
    <w:rsid w:val="002E2481"/>
    <w:rsid w:val="002F229A"/>
    <w:rsid w:val="0036686D"/>
    <w:rsid w:val="00386EAA"/>
    <w:rsid w:val="003D7738"/>
    <w:rsid w:val="00411F15"/>
    <w:rsid w:val="00427A4B"/>
    <w:rsid w:val="004A0803"/>
    <w:rsid w:val="004A60D6"/>
    <w:rsid w:val="004B1625"/>
    <w:rsid w:val="004D5022"/>
    <w:rsid w:val="005369D2"/>
    <w:rsid w:val="00593C87"/>
    <w:rsid w:val="005F4717"/>
    <w:rsid w:val="0064098F"/>
    <w:rsid w:val="00644E1C"/>
    <w:rsid w:val="00645210"/>
    <w:rsid w:val="006569FD"/>
    <w:rsid w:val="00663D3D"/>
    <w:rsid w:val="00670E40"/>
    <w:rsid w:val="00677F10"/>
    <w:rsid w:val="007347AC"/>
    <w:rsid w:val="007464F2"/>
    <w:rsid w:val="00765BC6"/>
    <w:rsid w:val="007C2368"/>
    <w:rsid w:val="007D1F13"/>
    <w:rsid w:val="00811ADF"/>
    <w:rsid w:val="00832D67"/>
    <w:rsid w:val="00855F59"/>
    <w:rsid w:val="008641BC"/>
    <w:rsid w:val="008659AB"/>
    <w:rsid w:val="0087658C"/>
    <w:rsid w:val="008E222B"/>
    <w:rsid w:val="00944E1E"/>
    <w:rsid w:val="009558BB"/>
    <w:rsid w:val="009E04A0"/>
    <w:rsid w:val="009F29EC"/>
    <w:rsid w:val="00B124B7"/>
    <w:rsid w:val="00B227D3"/>
    <w:rsid w:val="00B53C89"/>
    <w:rsid w:val="00BF7389"/>
    <w:rsid w:val="00C0788C"/>
    <w:rsid w:val="00C5001B"/>
    <w:rsid w:val="00C715AA"/>
    <w:rsid w:val="00C85112"/>
    <w:rsid w:val="00CC449C"/>
    <w:rsid w:val="00D12CF2"/>
    <w:rsid w:val="00D3382E"/>
    <w:rsid w:val="00D546A6"/>
    <w:rsid w:val="00DB307C"/>
    <w:rsid w:val="00E7645D"/>
    <w:rsid w:val="00F00733"/>
    <w:rsid w:val="00F05372"/>
    <w:rsid w:val="00F44AB8"/>
    <w:rsid w:val="00FD63EE"/>
    <w:rsid w:val="00FE1ECB"/>
    <w:rsid w:val="00FE57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00BC23"/>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header"/>
    <w:basedOn w:val="a"/>
    <w:link w:val="a6"/>
    <w:uiPriority w:val="99"/>
    <w:unhideWhenUsed/>
    <w:rsid w:val="00107976"/>
    <w:pPr>
      <w:tabs>
        <w:tab w:val="center" w:pos="4153"/>
        <w:tab w:val="right" w:pos="8306"/>
      </w:tabs>
      <w:snapToGrid w:val="0"/>
    </w:pPr>
    <w:rPr>
      <w:sz w:val="20"/>
      <w:szCs w:val="20"/>
    </w:rPr>
  </w:style>
  <w:style w:type="character" w:customStyle="1" w:styleId="a6">
    <w:name w:val="頁首 字元"/>
    <w:basedOn w:val="a0"/>
    <w:link w:val="a5"/>
    <w:uiPriority w:val="99"/>
    <w:rsid w:val="001079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D8490-FA89-47BF-8595-E692659F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62</cp:revision>
  <dcterms:created xsi:type="dcterms:W3CDTF">2024-03-12T07:00:00Z</dcterms:created>
  <dcterms:modified xsi:type="dcterms:W3CDTF">2024-04-11T12:10:00Z</dcterms:modified>
</cp:coreProperties>
</file>