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27B15" w14:textId="06AA4C89" w:rsidR="0036686D" w:rsidRPr="00FC72C9" w:rsidRDefault="0036686D" w:rsidP="0036686D">
      <w:pPr>
        <w:widowControl/>
        <w:spacing w:line="0" w:lineRule="atLeast"/>
        <w:jc w:val="center"/>
        <w:rPr>
          <w:rFonts w:ascii="微軟正黑體" w:eastAsia="微軟正黑體" w:hAnsi="微軟正黑體"/>
          <w:b/>
          <w:szCs w:val="24"/>
        </w:rPr>
      </w:pPr>
      <w:bookmarkStart w:id="0" w:name="_GoBack"/>
      <w:bookmarkEnd w:id="0"/>
      <w:r w:rsidRPr="008E0EDA">
        <w:rPr>
          <w:rFonts w:ascii="微軟正黑體" w:eastAsia="微軟正黑體" w:hAnsi="微軟正黑體"/>
          <w:b/>
          <w:sz w:val="44"/>
          <w:szCs w:val="44"/>
        </w:rPr>
        <w:t>公司簡介</w:t>
      </w:r>
    </w:p>
    <w:tbl>
      <w:tblPr>
        <w:tblW w:w="5312"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530"/>
        <w:gridCol w:w="4665"/>
        <w:gridCol w:w="1775"/>
        <w:gridCol w:w="2206"/>
      </w:tblGrid>
      <w:tr w:rsidR="0089070A" w:rsidRPr="00315F6D" w14:paraId="47DB102B" w14:textId="77777777" w:rsidTr="00864ECE">
        <w:trPr>
          <w:trHeight w:val="453"/>
          <w:jc w:val="center"/>
        </w:trPr>
        <w:tc>
          <w:tcPr>
            <w:tcW w:w="752" w:type="pct"/>
            <w:shd w:val="clear" w:color="auto" w:fill="auto"/>
            <w:vAlign w:val="center"/>
          </w:tcPr>
          <w:p w14:paraId="2AE87AFE" w14:textId="77777777" w:rsidR="0089070A" w:rsidRPr="00864ECE" w:rsidRDefault="0089070A" w:rsidP="00864ECE">
            <w:pPr>
              <w:spacing w:line="440" w:lineRule="exact"/>
              <w:jc w:val="center"/>
              <w:rPr>
                <w:rFonts w:ascii="微軟正黑體" w:eastAsia="微軟正黑體" w:hAnsi="微軟正黑體"/>
                <w:szCs w:val="24"/>
              </w:rPr>
            </w:pPr>
            <w:r w:rsidRPr="00864ECE">
              <w:rPr>
                <w:rFonts w:ascii="微軟正黑體" w:eastAsia="微軟正黑體" w:hAnsi="微軟正黑體" w:hint="eastAsia"/>
                <w:szCs w:val="24"/>
              </w:rPr>
              <w:t>公司名稱</w:t>
            </w:r>
          </w:p>
        </w:tc>
        <w:tc>
          <w:tcPr>
            <w:tcW w:w="2292" w:type="pct"/>
            <w:shd w:val="clear" w:color="auto" w:fill="auto"/>
            <w:vAlign w:val="center"/>
          </w:tcPr>
          <w:p w14:paraId="33C33C1D" w14:textId="0AEB8FAA" w:rsidR="0089070A" w:rsidRPr="00864ECE" w:rsidRDefault="0089070A" w:rsidP="00864ECE">
            <w:pPr>
              <w:spacing w:line="440" w:lineRule="exact"/>
              <w:rPr>
                <w:rFonts w:ascii="微軟正黑體" w:eastAsia="微軟正黑體" w:hAnsi="微軟正黑體"/>
                <w:szCs w:val="24"/>
              </w:rPr>
            </w:pPr>
            <w:r w:rsidRPr="00864ECE">
              <w:rPr>
                <w:rFonts w:ascii="微軟正黑體" w:eastAsia="微軟正黑體" w:hAnsi="微軟正黑體" w:hint="eastAsia"/>
                <w:szCs w:val="24"/>
              </w:rPr>
              <w:t>富泰空調科技股份有限公司</w:t>
            </w:r>
          </w:p>
        </w:tc>
        <w:tc>
          <w:tcPr>
            <w:tcW w:w="872" w:type="pct"/>
            <w:shd w:val="clear" w:color="auto" w:fill="auto"/>
            <w:vAlign w:val="center"/>
          </w:tcPr>
          <w:p w14:paraId="63E5F635" w14:textId="77777777" w:rsidR="0089070A" w:rsidRPr="0089070A" w:rsidRDefault="0089070A" w:rsidP="00864ECE">
            <w:pPr>
              <w:spacing w:line="440" w:lineRule="exact"/>
              <w:jc w:val="center"/>
              <w:rPr>
                <w:rFonts w:ascii="微軟正黑體" w:eastAsia="微軟正黑體" w:hAnsi="微軟正黑體"/>
                <w:sz w:val="22"/>
              </w:rPr>
            </w:pPr>
            <w:r w:rsidRPr="0089070A">
              <w:rPr>
                <w:rFonts w:ascii="微軟正黑體" w:eastAsia="微軟正黑體" w:hAnsi="微軟正黑體"/>
                <w:sz w:val="22"/>
              </w:rPr>
              <w:t>攤位編號</w:t>
            </w:r>
          </w:p>
        </w:tc>
        <w:tc>
          <w:tcPr>
            <w:tcW w:w="1084" w:type="pct"/>
            <w:shd w:val="clear" w:color="auto" w:fill="auto"/>
            <w:vAlign w:val="center"/>
          </w:tcPr>
          <w:p w14:paraId="082328A6" w14:textId="63FFEFCB" w:rsidR="0089070A" w:rsidRPr="00864ECE" w:rsidRDefault="00864ECE" w:rsidP="00864ECE">
            <w:pPr>
              <w:spacing w:line="440" w:lineRule="exact"/>
              <w:jc w:val="center"/>
              <w:rPr>
                <w:rFonts w:ascii="微軟正黑體" w:eastAsia="微軟正黑體" w:hAnsi="微軟正黑體"/>
                <w:szCs w:val="24"/>
              </w:rPr>
            </w:pPr>
            <w:r w:rsidRPr="00864ECE">
              <w:rPr>
                <w:rFonts w:ascii="微軟正黑體" w:eastAsia="微軟正黑體" w:hAnsi="微軟正黑體" w:hint="eastAsia"/>
                <w:color w:val="FF0000"/>
                <w:szCs w:val="24"/>
              </w:rPr>
              <w:t>科技10</w:t>
            </w:r>
          </w:p>
        </w:tc>
      </w:tr>
      <w:tr w:rsidR="0089070A" w:rsidRPr="00315F6D" w14:paraId="1FA10AAA" w14:textId="77777777" w:rsidTr="0089070A">
        <w:trPr>
          <w:jc w:val="center"/>
        </w:trPr>
        <w:tc>
          <w:tcPr>
            <w:tcW w:w="752" w:type="pct"/>
            <w:shd w:val="clear" w:color="auto" w:fill="auto"/>
            <w:vAlign w:val="center"/>
          </w:tcPr>
          <w:p w14:paraId="3A080D60" w14:textId="77777777" w:rsidR="0089070A" w:rsidRPr="00864ECE" w:rsidRDefault="0089070A" w:rsidP="00864ECE">
            <w:pPr>
              <w:spacing w:line="440" w:lineRule="exact"/>
              <w:jc w:val="center"/>
              <w:rPr>
                <w:rFonts w:ascii="微軟正黑體" w:eastAsia="微軟正黑體" w:hAnsi="微軟正黑體"/>
                <w:szCs w:val="24"/>
              </w:rPr>
            </w:pPr>
            <w:r w:rsidRPr="00864ECE">
              <w:rPr>
                <w:rFonts w:ascii="微軟正黑體" w:eastAsia="微軟正黑體" w:hAnsi="微軟正黑體" w:hint="eastAsia"/>
                <w:szCs w:val="24"/>
              </w:rPr>
              <w:t>公司地址</w:t>
            </w:r>
          </w:p>
        </w:tc>
        <w:tc>
          <w:tcPr>
            <w:tcW w:w="2292" w:type="pct"/>
            <w:shd w:val="clear" w:color="auto" w:fill="auto"/>
            <w:vAlign w:val="center"/>
          </w:tcPr>
          <w:p w14:paraId="61F5E7DA" w14:textId="5258CABD" w:rsidR="0089070A" w:rsidRPr="00864ECE" w:rsidRDefault="0089070A" w:rsidP="00864ECE">
            <w:pPr>
              <w:spacing w:line="440" w:lineRule="exact"/>
              <w:rPr>
                <w:rFonts w:ascii="微軟正黑體" w:eastAsia="微軟正黑體" w:hAnsi="微軟正黑體"/>
                <w:szCs w:val="24"/>
              </w:rPr>
            </w:pPr>
            <w:r w:rsidRPr="00864ECE">
              <w:rPr>
                <w:rFonts w:ascii="微軟正黑體" w:eastAsia="微軟正黑體" w:hAnsi="微軟正黑體" w:hint="eastAsia"/>
                <w:szCs w:val="24"/>
              </w:rPr>
              <w:t>新竹縣湖口鄉新竹工業區光復路58-1號</w:t>
            </w:r>
          </w:p>
        </w:tc>
        <w:tc>
          <w:tcPr>
            <w:tcW w:w="872" w:type="pct"/>
            <w:shd w:val="clear" w:color="auto" w:fill="auto"/>
            <w:vAlign w:val="center"/>
          </w:tcPr>
          <w:p w14:paraId="31CC7714" w14:textId="77777777" w:rsidR="0089070A" w:rsidRPr="0089070A" w:rsidRDefault="0089070A" w:rsidP="00864ECE">
            <w:pPr>
              <w:spacing w:line="440" w:lineRule="exact"/>
              <w:jc w:val="center"/>
              <w:rPr>
                <w:rFonts w:ascii="微軟正黑體" w:eastAsia="微軟正黑體" w:hAnsi="微軟正黑體"/>
                <w:sz w:val="22"/>
              </w:rPr>
            </w:pPr>
            <w:r w:rsidRPr="0089070A">
              <w:rPr>
                <w:rFonts w:ascii="微軟正黑體" w:eastAsia="微軟正黑體" w:hAnsi="微軟正黑體" w:hint="eastAsia"/>
                <w:sz w:val="22"/>
              </w:rPr>
              <w:t>統一編號</w:t>
            </w:r>
          </w:p>
        </w:tc>
        <w:tc>
          <w:tcPr>
            <w:tcW w:w="1084" w:type="pct"/>
            <w:shd w:val="clear" w:color="auto" w:fill="auto"/>
            <w:vAlign w:val="center"/>
          </w:tcPr>
          <w:p w14:paraId="0C010ECA" w14:textId="4FDD15C9" w:rsidR="0089070A" w:rsidRPr="0089070A" w:rsidRDefault="0089070A" w:rsidP="00864ECE">
            <w:pPr>
              <w:spacing w:line="440" w:lineRule="exact"/>
              <w:jc w:val="center"/>
              <w:rPr>
                <w:rFonts w:ascii="微軟正黑體" w:eastAsia="微軟正黑體" w:hAnsi="微軟正黑體"/>
                <w:sz w:val="22"/>
              </w:rPr>
            </w:pPr>
            <w:r w:rsidRPr="0089070A">
              <w:rPr>
                <w:rFonts w:ascii="微軟正黑體" w:eastAsia="微軟正黑體" w:hAnsi="微軟正黑體" w:hint="eastAsia"/>
                <w:sz w:val="22"/>
              </w:rPr>
              <w:t>23696142</w:t>
            </w:r>
          </w:p>
        </w:tc>
      </w:tr>
      <w:tr w:rsidR="0089070A" w:rsidRPr="00315F6D" w14:paraId="0DB18B17" w14:textId="77777777" w:rsidTr="0089070A">
        <w:trPr>
          <w:jc w:val="center"/>
        </w:trPr>
        <w:tc>
          <w:tcPr>
            <w:tcW w:w="752" w:type="pct"/>
            <w:shd w:val="clear" w:color="auto" w:fill="auto"/>
            <w:vAlign w:val="center"/>
          </w:tcPr>
          <w:p w14:paraId="0022E6D7" w14:textId="77777777" w:rsidR="0089070A" w:rsidRPr="00864ECE" w:rsidRDefault="0089070A" w:rsidP="00864ECE">
            <w:pPr>
              <w:spacing w:line="440" w:lineRule="exact"/>
              <w:jc w:val="center"/>
              <w:rPr>
                <w:rFonts w:ascii="微軟正黑體" w:eastAsia="微軟正黑體" w:hAnsi="微軟正黑體"/>
                <w:szCs w:val="24"/>
              </w:rPr>
            </w:pPr>
            <w:r w:rsidRPr="00864ECE">
              <w:rPr>
                <w:rFonts w:ascii="微軟正黑體" w:eastAsia="微軟正黑體" w:hAnsi="微軟正黑體" w:hint="eastAsia"/>
                <w:szCs w:val="24"/>
              </w:rPr>
              <w:t>負責人</w:t>
            </w:r>
          </w:p>
        </w:tc>
        <w:tc>
          <w:tcPr>
            <w:tcW w:w="2292" w:type="pct"/>
            <w:shd w:val="clear" w:color="auto" w:fill="auto"/>
            <w:vAlign w:val="center"/>
          </w:tcPr>
          <w:p w14:paraId="55FE79BB" w14:textId="560B05DD" w:rsidR="0089070A" w:rsidRPr="00864ECE" w:rsidRDefault="0089070A" w:rsidP="00864ECE">
            <w:pPr>
              <w:spacing w:line="440" w:lineRule="exact"/>
              <w:jc w:val="center"/>
              <w:rPr>
                <w:rFonts w:ascii="微軟正黑體" w:eastAsia="微軟正黑體" w:hAnsi="微軟正黑體"/>
                <w:szCs w:val="24"/>
              </w:rPr>
            </w:pPr>
            <w:r w:rsidRPr="00864ECE">
              <w:rPr>
                <w:rFonts w:ascii="微軟正黑體" w:eastAsia="微軟正黑體" w:hAnsi="微軟正黑體" w:hint="eastAsia"/>
                <w:szCs w:val="24"/>
              </w:rPr>
              <w:t>郭肇傑</w:t>
            </w:r>
          </w:p>
        </w:tc>
        <w:tc>
          <w:tcPr>
            <w:tcW w:w="872" w:type="pct"/>
            <w:shd w:val="clear" w:color="auto" w:fill="auto"/>
            <w:vAlign w:val="center"/>
          </w:tcPr>
          <w:p w14:paraId="1E90DA8C" w14:textId="77777777" w:rsidR="0089070A" w:rsidRPr="0089070A" w:rsidRDefault="0089070A" w:rsidP="00864ECE">
            <w:pPr>
              <w:spacing w:line="440" w:lineRule="exact"/>
              <w:jc w:val="center"/>
              <w:rPr>
                <w:rFonts w:ascii="微軟正黑體" w:eastAsia="微軟正黑體" w:hAnsi="微軟正黑體"/>
                <w:sz w:val="22"/>
              </w:rPr>
            </w:pPr>
            <w:r w:rsidRPr="0089070A">
              <w:rPr>
                <w:rFonts w:ascii="微軟正黑體" w:eastAsia="微軟正黑體" w:hAnsi="微軟正黑體" w:hint="eastAsia"/>
                <w:sz w:val="22"/>
              </w:rPr>
              <w:t>員工人數</w:t>
            </w:r>
          </w:p>
        </w:tc>
        <w:tc>
          <w:tcPr>
            <w:tcW w:w="1084" w:type="pct"/>
            <w:shd w:val="clear" w:color="auto" w:fill="auto"/>
            <w:vAlign w:val="center"/>
          </w:tcPr>
          <w:p w14:paraId="361CE608" w14:textId="266FA4F3" w:rsidR="0089070A" w:rsidRPr="0089070A" w:rsidRDefault="0089070A" w:rsidP="00864ECE">
            <w:pPr>
              <w:spacing w:line="440" w:lineRule="exact"/>
              <w:jc w:val="center"/>
              <w:rPr>
                <w:rFonts w:ascii="微軟正黑體" w:eastAsia="微軟正黑體" w:hAnsi="微軟正黑體"/>
                <w:sz w:val="22"/>
              </w:rPr>
            </w:pPr>
            <w:r w:rsidRPr="0089070A">
              <w:rPr>
                <w:rFonts w:ascii="微軟正黑體" w:eastAsia="微軟正黑體" w:hAnsi="微軟正黑體" w:hint="eastAsia"/>
                <w:sz w:val="22"/>
              </w:rPr>
              <w:t>250</w:t>
            </w:r>
          </w:p>
        </w:tc>
      </w:tr>
      <w:tr w:rsidR="0036686D" w:rsidRPr="00315F6D" w14:paraId="09C1DC63" w14:textId="77777777" w:rsidTr="0089070A">
        <w:trPr>
          <w:jc w:val="center"/>
        </w:trPr>
        <w:tc>
          <w:tcPr>
            <w:tcW w:w="752" w:type="pct"/>
            <w:shd w:val="clear" w:color="auto" w:fill="auto"/>
            <w:vAlign w:val="center"/>
          </w:tcPr>
          <w:p w14:paraId="6F319E16" w14:textId="77777777" w:rsidR="0036686D" w:rsidRPr="00864ECE" w:rsidRDefault="0036686D" w:rsidP="00864ECE">
            <w:pPr>
              <w:spacing w:line="440" w:lineRule="exact"/>
              <w:jc w:val="center"/>
              <w:rPr>
                <w:rFonts w:ascii="微軟正黑體" w:eastAsia="微軟正黑體" w:hAnsi="微軟正黑體"/>
                <w:szCs w:val="24"/>
              </w:rPr>
            </w:pPr>
            <w:r w:rsidRPr="00864ECE">
              <w:rPr>
                <w:rFonts w:ascii="微軟正黑體" w:eastAsia="微軟正黑體" w:hAnsi="微軟正黑體" w:hint="eastAsia"/>
                <w:szCs w:val="24"/>
              </w:rPr>
              <w:t>連絡人</w:t>
            </w:r>
          </w:p>
        </w:tc>
        <w:tc>
          <w:tcPr>
            <w:tcW w:w="2292" w:type="pct"/>
            <w:shd w:val="clear" w:color="auto" w:fill="auto"/>
            <w:vAlign w:val="center"/>
          </w:tcPr>
          <w:p w14:paraId="5D8A9CB0" w14:textId="155715FC" w:rsidR="0036686D" w:rsidRPr="00864ECE" w:rsidRDefault="0089070A" w:rsidP="00864ECE">
            <w:pPr>
              <w:spacing w:line="440" w:lineRule="exact"/>
              <w:jc w:val="center"/>
              <w:rPr>
                <w:rFonts w:ascii="微軟正黑體" w:eastAsia="微軟正黑體" w:hAnsi="微軟正黑體"/>
                <w:szCs w:val="24"/>
              </w:rPr>
            </w:pPr>
            <w:r w:rsidRPr="00864ECE">
              <w:rPr>
                <w:rFonts w:ascii="微軟正黑體" w:eastAsia="微軟正黑體" w:hAnsi="微軟正黑體" w:hint="eastAsia"/>
                <w:szCs w:val="24"/>
              </w:rPr>
              <w:t>姜先生</w:t>
            </w:r>
          </w:p>
        </w:tc>
        <w:tc>
          <w:tcPr>
            <w:tcW w:w="872" w:type="pct"/>
            <w:shd w:val="clear" w:color="auto" w:fill="auto"/>
            <w:vAlign w:val="center"/>
          </w:tcPr>
          <w:p w14:paraId="29A9FEF4" w14:textId="77777777" w:rsidR="0036686D" w:rsidRPr="0089070A" w:rsidRDefault="0036686D" w:rsidP="00864ECE">
            <w:pPr>
              <w:spacing w:line="440" w:lineRule="exact"/>
              <w:jc w:val="center"/>
              <w:rPr>
                <w:rFonts w:ascii="微軟正黑體" w:eastAsia="微軟正黑體" w:hAnsi="微軟正黑體"/>
                <w:sz w:val="22"/>
              </w:rPr>
            </w:pPr>
            <w:r w:rsidRPr="0089070A">
              <w:rPr>
                <w:rFonts w:ascii="微軟正黑體" w:eastAsia="微軟正黑體" w:hAnsi="微軟正黑體" w:hint="eastAsia"/>
                <w:sz w:val="22"/>
              </w:rPr>
              <w:t>連絡電話</w:t>
            </w:r>
          </w:p>
        </w:tc>
        <w:tc>
          <w:tcPr>
            <w:tcW w:w="1084" w:type="pct"/>
            <w:shd w:val="clear" w:color="auto" w:fill="auto"/>
            <w:vAlign w:val="center"/>
          </w:tcPr>
          <w:p w14:paraId="79A6A982" w14:textId="55137E6B" w:rsidR="0036686D" w:rsidRPr="0089070A" w:rsidRDefault="0089070A" w:rsidP="00864ECE">
            <w:pPr>
              <w:spacing w:line="440" w:lineRule="exact"/>
              <w:jc w:val="center"/>
              <w:rPr>
                <w:rFonts w:ascii="微軟正黑體" w:eastAsia="微軟正黑體" w:hAnsi="微軟正黑體"/>
                <w:sz w:val="22"/>
              </w:rPr>
            </w:pPr>
            <w:r w:rsidRPr="0089070A">
              <w:rPr>
                <w:rFonts w:ascii="微軟正黑體" w:eastAsia="微軟正黑體" w:hAnsi="微軟正黑體" w:hint="eastAsia"/>
                <w:sz w:val="22"/>
              </w:rPr>
              <w:t>03-6105668</w:t>
            </w:r>
          </w:p>
        </w:tc>
      </w:tr>
      <w:tr w:rsidR="0089070A" w:rsidRPr="00315F6D" w14:paraId="5D240CB0" w14:textId="77777777" w:rsidTr="0089070A">
        <w:trPr>
          <w:jc w:val="center"/>
        </w:trPr>
        <w:tc>
          <w:tcPr>
            <w:tcW w:w="752" w:type="pct"/>
            <w:shd w:val="clear" w:color="auto" w:fill="auto"/>
            <w:vAlign w:val="center"/>
          </w:tcPr>
          <w:p w14:paraId="6D3074B0" w14:textId="77777777" w:rsidR="0089070A" w:rsidRPr="00864ECE" w:rsidRDefault="0089070A" w:rsidP="00864ECE">
            <w:pPr>
              <w:spacing w:line="440" w:lineRule="exact"/>
              <w:jc w:val="center"/>
              <w:rPr>
                <w:rFonts w:ascii="微軟正黑體" w:eastAsia="微軟正黑體" w:hAnsi="微軟正黑體"/>
                <w:szCs w:val="24"/>
              </w:rPr>
            </w:pPr>
            <w:r w:rsidRPr="00864ECE">
              <w:rPr>
                <w:rFonts w:ascii="微軟正黑體" w:eastAsia="微軟正黑體" w:hAnsi="微軟正黑體" w:hint="eastAsia"/>
                <w:szCs w:val="24"/>
              </w:rPr>
              <w:t>E-mail</w:t>
            </w:r>
          </w:p>
        </w:tc>
        <w:tc>
          <w:tcPr>
            <w:tcW w:w="4248" w:type="pct"/>
            <w:gridSpan w:val="3"/>
            <w:shd w:val="clear" w:color="auto" w:fill="auto"/>
            <w:vAlign w:val="center"/>
          </w:tcPr>
          <w:p w14:paraId="76F98303" w14:textId="71B477F5" w:rsidR="0089070A" w:rsidRPr="00864ECE" w:rsidRDefault="002D531D" w:rsidP="00864ECE">
            <w:pPr>
              <w:spacing w:line="440" w:lineRule="exact"/>
              <w:jc w:val="center"/>
              <w:rPr>
                <w:rFonts w:ascii="微軟正黑體" w:eastAsia="微軟正黑體" w:hAnsi="微軟正黑體"/>
                <w:szCs w:val="24"/>
              </w:rPr>
            </w:pPr>
            <w:hyperlink r:id="rId7" w:history="1">
              <w:r w:rsidR="0089070A" w:rsidRPr="00864ECE">
                <w:rPr>
                  <w:rStyle w:val="a5"/>
                  <w:rFonts w:ascii="微軟正黑體" w:eastAsia="微軟正黑體" w:hAnsi="微軟正黑體"/>
                  <w:szCs w:val="24"/>
                </w:rPr>
                <w:t>jerry.chiang@air-tech.com.tw</w:t>
              </w:r>
            </w:hyperlink>
            <w:r w:rsidR="0089070A" w:rsidRPr="00864ECE">
              <w:rPr>
                <w:rFonts w:ascii="微軟正黑體" w:eastAsia="微軟正黑體" w:hAnsi="微軟正黑體"/>
                <w:szCs w:val="24"/>
              </w:rPr>
              <w:t xml:space="preserve"> </w:t>
            </w:r>
          </w:p>
        </w:tc>
      </w:tr>
      <w:tr w:rsidR="0089070A" w:rsidRPr="00315F6D" w14:paraId="278D7772" w14:textId="77777777" w:rsidTr="0089070A">
        <w:trPr>
          <w:jc w:val="center"/>
        </w:trPr>
        <w:tc>
          <w:tcPr>
            <w:tcW w:w="752" w:type="pct"/>
            <w:shd w:val="clear" w:color="auto" w:fill="auto"/>
            <w:vAlign w:val="center"/>
          </w:tcPr>
          <w:p w14:paraId="4B07ACDB" w14:textId="77777777" w:rsidR="0089070A" w:rsidRPr="00315F6D" w:rsidRDefault="0089070A" w:rsidP="0089070A">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公司網址     QR Code</w:t>
            </w:r>
          </w:p>
        </w:tc>
        <w:tc>
          <w:tcPr>
            <w:tcW w:w="4248" w:type="pct"/>
            <w:gridSpan w:val="3"/>
            <w:shd w:val="clear" w:color="auto" w:fill="auto"/>
            <w:vAlign w:val="center"/>
          </w:tcPr>
          <w:p w14:paraId="007F1D23" w14:textId="2342DC82" w:rsidR="0089070A" w:rsidRPr="00315F6D" w:rsidRDefault="002D531D" w:rsidP="00864ECE">
            <w:pPr>
              <w:spacing w:line="0" w:lineRule="atLeast"/>
              <w:jc w:val="center"/>
              <w:rPr>
                <w:rFonts w:ascii="微軟正黑體" w:eastAsia="微軟正黑體" w:hAnsi="微軟正黑體"/>
                <w:sz w:val="22"/>
              </w:rPr>
            </w:pPr>
            <w:hyperlink r:id="rId8" w:history="1">
              <w:r w:rsidR="0089070A" w:rsidRPr="00EE7F18">
                <w:rPr>
                  <w:rStyle w:val="a5"/>
                  <w:rFonts w:ascii="微軟正黑體" w:eastAsia="微軟正黑體" w:hAnsi="微軟正黑體"/>
                  <w:sz w:val="22"/>
                </w:rPr>
                <w:t>https://www.air-tech.com.tw/</w:t>
              </w:r>
            </w:hyperlink>
            <w:r>
              <w:rPr>
                <w:noProof/>
              </w:rPr>
              <w:pict w14:anchorId="336ADD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1.5pt;visibility:visible;mso-wrap-style:square">
                  <v:imagedata r:id="rId9" o:title=""/>
                </v:shape>
              </w:pict>
            </w:r>
          </w:p>
        </w:tc>
      </w:tr>
      <w:tr w:rsidR="0036686D" w:rsidRPr="00315F6D" w14:paraId="56637DAE" w14:textId="77777777" w:rsidTr="0089070A">
        <w:trPr>
          <w:trHeight w:val="1572"/>
          <w:jc w:val="center"/>
        </w:trPr>
        <w:tc>
          <w:tcPr>
            <w:tcW w:w="752" w:type="pct"/>
            <w:shd w:val="clear" w:color="auto" w:fill="auto"/>
            <w:vAlign w:val="center"/>
          </w:tcPr>
          <w:p w14:paraId="792C1EF0" w14:textId="77777777"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服務項目</w:t>
            </w:r>
          </w:p>
        </w:tc>
        <w:tc>
          <w:tcPr>
            <w:tcW w:w="4248" w:type="pct"/>
            <w:gridSpan w:val="3"/>
            <w:shd w:val="clear" w:color="auto" w:fill="auto"/>
            <w:vAlign w:val="center"/>
          </w:tcPr>
          <w:p w14:paraId="41D21496" w14:textId="77777777" w:rsidR="0089070A" w:rsidRPr="004A319C" w:rsidRDefault="0089070A" w:rsidP="0089070A">
            <w:pPr>
              <w:spacing w:line="0" w:lineRule="atLeast"/>
              <w:rPr>
                <w:rFonts w:ascii="微軟正黑體" w:eastAsia="微軟正黑體" w:hAnsi="微軟正黑體"/>
                <w:sz w:val="22"/>
              </w:rPr>
            </w:pPr>
            <w:r w:rsidRPr="004A319C">
              <w:rPr>
                <w:rFonts w:ascii="微軟正黑體" w:eastAsia="微軟正黑體" w:hAnsi="微軟正黑體" w:hint="eastAsia"/>
                <w:sz w:val="22"/>
              </w:rPr>
              <w:t>1.無塵無菌設備設計</w:t>
            </w:r>
            <w:proofErr w:type="gramStart"/>
            <w:r w:rsidRPr="004A319C">
              <w:rPr>
                <w:rFonts w:ascii="微軟正黑體" w:eastAsia="微軟正黑體" w:hAnsi="微軟正黑體" w:hint="eastAsia"/>
                <w:sz w:val="22"/>
              </w:rPr>
              <w:t>∕</w:t>
            </w:r>
            <w:proofErr w:type="gramEnd"/>
            <w:r w:rsidRPr="004A319C">
              <w:rPr>
                <w:rFonts w:ascii="微軟正黑體" w:eastAsia="微軟正黑體" w:hAnsi="微軟正黑體" w:hint="eastAsia"/>
                <w:sz w:val="22"/>
              </w:rPr>
              <w:t>製造∕安裝∕銷售。</w:t>
            </w:r>
          </w:p>
          <w:p w14:paraId="336C9FAD" w14:textId="77777777" w:rsidR="0089070A" w:rsidRPr="004A319C" w:rsidRDefault="0089070A" w:rsidP="0089070A">
            <w:pPr>
              <w:spacing w:line="0" w:lineRule="atLeast"/>
              <w:rPr>
                <w:rFonts w:ascii="微軟正黑體" w:eastAsia="微軟正黑體" w:hAnsi="微軟正黑體"/>
                <w:sz w:val="22"/>
              </w:rPr>
            </w:pPr>
            <w:r w:rsidRPr="004A319C">
              <w:rPr>
                <w:rFonts w:ascii="微軟正黑體" w:eastAsia="微軟正黑體" w:hAnsi="微軟正黑體" w:hint="eastAsia"/>
                <w:sz w:val="22"/>
              </w:rPr>
              <w:t>2.無塵室自動化倉儲系統設計</w:t>
            </w:r>
            <w:proofErr w:type="gramStart"/>
            <w:r w:rsidRPr="004A319C">
              <w:rPr>
                <w:rFonts w:ascii="微軟正黑體" w:eastAsia="微軟正黑體" w:hAnsi="微軟正黑體" w:hint="eastAsia"/>
                <w:sz w:val="22"/>
              </w:rPr>
              <w:t>∕</w:t>
            </w:r>
            <w:proofErr w:type="gramEnd"/>
            <w:r w:rsidRPr="004A319C">
              <w:rPr>
                <w:rFonts w:ascii="微軟正黑體" w:eastAsia="微軟正黑體" w:hAnsi="微軟正黑體" w:hint="eastAsia"/>
                <w:sz w:val="22"/>
              </w:rPr>
              <w:t>製造∕安裝∕銷售。</w:t>
            </w:r>
          </w:p>
          <w:p w14:paraId="693679E0" w14:textId="77777777" w:rsidR="0089070A" w:rsidRPr="004A319C" w:rsidRDefault="0089070A" w:rsidP="0089070A">
            <w:pPr>
              <w:spacing w:line="0" w:lineRule="atLeast"/>
              <w:rPr>
                <w:rFonts w:ascii="微軟正黑體" w:eastAsia="微軟正黑體" w:hAnsi="微軟正黑體"/>
                <w:sz w:val="22"/>
              </w:rPr>
            </w:pPr>
            <w:r w:rsidRPr="004A319C">
              <w:rPr>
                <w:rFonts w:ascii="微軟正黑體" w:eastAsia="微軟正黑體" w:hAnsi="微軟正黑體" w:hint="eastAsia"/>
                <w:sz w:val="22"/>
              </w:rPr>
              <w:t>3.空氣過濾網製造</w:t>
            </w:r>
            <w:proofErr w:type="gramStart"/>
            <w:r w:rsidRPr="004A319C">
              <w:rPr>
                <w:rFonts w:ascii="微軟正黑體" w:eastAsia="微軟正黑體" w:hAnsi="微軟正黑體" w:hint="eastAsia"/>
                <w:sz w:val="22"/>
              </w:rPr>
              <w:t>∕</w:t>
            </w:r>
            <w:proofErr w:type="gramEnd"/>
            <w:r w:rsidRPr="004A319C">
              <w:rPr>
                <w:rFonts w:ascii="微軟正黑體" w:eastAsia="微軟正黑體" w:hAnsi="微軟正黑體" w:hint="eastAsia"/>
                <w:sz w:val="22"/>
              </w:rPr>
              <w:t>安裝∕銷售。</w:t>
            </w:r>
          </w:p>
          <w:p w14:paraId="69EE71E5" w14:textId="77777777" w:rsidR="0089070A" w:rsidRPr="004A319C" w:rsidRDefault="0089070A" w:rsidP="0089070A">
            <w:pPr>
              <w:spacing w:line="0" w:lineRule="atLeast"/>
              <w:rPr>
                <w:rFonts w:ascii="微軟正黑體" w:eastAsia="微軟正黑體" w:hAnsi="微軟正黑體"/>
                <w:sz w:val="22"/>
              </w:rPr>
            </w:pPr>
            <w:r w:rsidRPr="004A319C">
              <w:rPr>
                <w:rFonts w:ascii="微軟正黑體" w:eastAsia="微軟正黑體" w:hAnsi="微軟正黑體" w:hint="eastAsia"/>
                <w:sz w:val="22"/>
              </w:rPr>
              <w:t>4.設備之售後維修、保養。</w:t>
            </w:r>
          </w:p>
          <w:p w14:paraId="7B945121" w14:textId="77777777" w:rsidR="0089070A" w:rsidRPr="004A319C" w:rsidRDefault="0089070A" w:rsidP="0089070A">
            <w:pPr>
              <w:spacing w:line="0" w:lineRule="atLeast"/>
              <w:rPr>
                <w:rFonts w:ascii="微軟正黑體" w:eastAsia="微軟正黑體" w:hAnsi="微軟正黑體"/>
                <w:sz w:val="22"/>
              </w:rPr>
            </w:pPr>
            <w:r w:rsidRPr="004A319C">
              <w:rPr>
                <w:rFonts w:ascii="微軟正黑體" w:eastAsia="微軟正黑體" w:hAnsi="微軟正黑體" w:hint="eastAsia"/>
                <w:sz w:val="22"/>
              </w:rPr>
              <w:t>5.Stocker之維修、保養。</w:t>
            </w:r>
          </w:p>
          <w:p w14:paraId="2CABD051" w14:textId="03F95142" w:rsidR="0036686D" w:rsidRPr="00315F6D" w:rsidRDefault="0089070A" w:rsidP="0089070A">
            <w:pPr>
              <w:spacing w:line="0" w:lineRule="atLeast"/>
              <w:rPr>
                <w:rFonts w:ascii="微軟正黑體" w:eastAsia="微軟正黑體" w:hAnsi="微軟正黑體"/>
                <w:sz w:val="22"/>
              </w:rPr>
            </w:pPr>
            <w:r w:rsidRPr="004A319C">
              <w:rPr>
                <w:rFonts w:ascii="微軟正黑體" w:eastAsia="微軟正黑體" w:hAnsi="微軟正黑體" w:hint="eastAsia"/>
                <w:sz w:val="22"/>
              </w:rPr>
              <w:t>6.Clean supply產品之代理、販賣。</w:t>
            </w:r>
          </w:p>
        </w:tc>
      </w:tr>
      <w:tr w:rsidR="0089070A" w:rsidRPr="00315F6D" w14:paraId="3D86F3C1" w14:textId="77777777" w:rsidTr="0089070A">
        <w:trPr>
          <w:jc w:val="center"/>
        </w:trPr>
        <w:tc>
          <w:tcPr>
            <w:tcW w:w="752" w:type="pct"/>
            <w:shd w:val="clear" w:color="auto" w:fill="auto"/>
            <w:vAlign w:val="center"/>
          </w:tcPr>
          <w:p w14:paraId="41D95646" w14:textId="77777777" w:rsidR="0089070A" w:rsidRPr="00315F6D" w:rsidRDefault="0089070A" w:rsidP="0089070A">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勞動權益</w:t>
            </w:r>
          </w:p>
        </w:tc>
        <w:tc>
          <w:tcPr>
            <w:tcW w:w="4248" w:type="pct"/>
            <w:gridSpan w:val="3"/>
            <w:shd w:val="clear" w:color="auto" w:fill="auto"/>
            <w:vAlign w:val="center"/>
          </w:tcPr>
          <w:p w14:paraId="49CFA202" w14:textId="43314A87" w:rsidR="0089070A" w:rsidRPr="00315F6D" w:rsidRDefault="0089070A" w:rsidP="0089070A">
            <w:pPr>
              <w:spacing w:line="0" w:lineRule="atLeast"/>
              <w:rPr>
                <w:rFonts w:ascii="微軟正黑體" w:eastAsia="微軟正黑體" w:hAnsi="微軟正黑體"/>
                <w:color w:val="FF0000"/>
                <w:sz w:val="22"/>
              </w:rPr>
            </w:pPr>
            <w:r w:rsidRPr="00361D40">
              <w:rPr>
                <w:rFonts w:ascii="微軟正黑體" w:eastAsia="微軟正黑體" w:hAnsi="微軟正黑體" w:hint="eastAsia"/>
                <w:color w:val="000000"/>
                <w:sz w:val="22"/>
              </w:rPr>
              <w:sym w:font="Wingdings 2" w:char="F052"/>
            </w:r>
            <w:proofErr w:type="gramStart"/>
            <w:r w:rsidRPr="00361D40">
              <w:rPr>
                <w:rFonts w:ascii="微軟正黑體" w:eastAsia="微軟正黑體" w:hAnsi="微軟正黑體" w:hint="eastAsia"/>
                <w:color w:val="000000"/>
                <w:sz w:val="22"/>
              </w:rPr>
              <w:t>勞</w:t>
            </w:r>
            <w:proofErr w:type="gramEnd"/>
            <w:r w:rsidRPr="00361D40">
              <w:rPr>
                <w:rFonts w:ascii="微軟正黑體" w:eastAsia="微軟正黑體" w:hAnsi="微軟正黑體" w:hint="eastAsia"/>
                <w:color w:val="000000"/>
                <w:sz w:val="22"/>
              </w:rPr>
              <w:t xml:space="preserve">、健保 </w:t>
            </w:r>
            <w:r w:rsidRPr="00361D40">
              <w:rPr>
                <w:rFonts w:ascii="微軟正黑體" w:eastAsia="微軟正黑體" w:hAnsi="微軟正黑體" w:hint="eastAsia"/>
                <w:color w:val="000000"/>
                <w:sz w:val="22"/>
              </w:rPr>
              <w:sym w:font="Wingdings 2" w:char="F052"/>
            </w:r>
            <w:r w:rsidRPr="00361D40">
              <w:rPr>
                <w:rFonts w:ascii="微軟正黑體" w:eastAsia="微軟正黑體" w:hAnsi="微軟正黑體" w:hint="eastAsia"/>
                <w:color w:val="000000"/>
                <w:sz w:val="22"/>
              </w:rPr>
              <w:t>勞退 休假制度_</w:t>
            </w:r>
            <w:r>
              <w:rPr>
                <w:rFonts w:ascii="微軟正黑體" w:eastAsia="微軟正黑體" w:hAnsi="微軟正黑體" w:hint="eastAsia"/>
                <w:color w:val="000000"/>
                <w:sz w:val="22"/>
              </w:rPr>
              <w:t>一週</w:t>
            </w:r>
            <w:r w:rsidRPr="00361D40">
              <w:rPr>
                <w:rFonts w:ascii="微軟正黑體" w:eastAsia="微軟正黑體" w:hAnsi="微軟正黑體" w:hint="eastAsia"/>
                <w:color w:val="000000"/>
                <w:sz w:val="22"/>
              </w:rPr>
              <w:t>二日_</w:t>
            </w:r>
            <w:r w:rsidRPr="000F5410">
              <w:rPr>
                <w:rFonts w:ascii="微軟正黑體" w:eastAsia="微軟正黑體" w:hAnsi="微軟正黑體" w:hint="eastAsia"/>
                <w:color w:val="FF0000"/>
                <w:sz w:val="22"/>
              </w:rPr>
              <w:t>(</w:t>
            </w:r>
            <w:r w:rsidRPr="000F5410">
              <w:rPr>
                <w:rFonts w:ascii="微軟正黑體" w:eastAsia="微軟正黑體" w:hAnsi="微軟正黑體" w:hint="eastAsia"/>
                <w:b/>
                <w:color w:val="FF0000"/>
                <w:sz w:val="22"/>
              </w:rPr>
              <w:t>凡屬勞動基準法規訂定之項目請填入此欄位)</w:t>
            </w:r>
          </w:p>
        </w:tc>
      </w:tr>
      <w:tr w:rsidR="0089070A" w:rsidRPr="00315F6D" w14:paraId="2B8E1A06" w14:textId="77777777" w:rsidTr="0089070A">
        <w:trPr>
          <w:trHeight w:hRule="exact" w:val="567"/>
          <w:jc w:val="center"/>
        </w:trPr>
        <w:tc>
          <w:tcPr>
            <w:tcW w:w="752" w:type="pct"/>
            <w:vMerge w:val="restart"/>
            <w:shd w:val="clear" w:color="auto" w:fill="auto"/>
            <w:vAlign w:val="center"/>
          </w:tcPr>
          <w:p w14:paraId="7D420275" w14:textId="77777777" w:rsidR="0089070A" w:rsidRPr="00315F6D" w:rsidRDefault="0089070A" w:rsidP="0089070A">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福利制度</w:t>
            </w:r>
          </w:p>
        </w:tc>
        <w:tc>
          <w:tcPr>
            <w:tcW w:w="2292" w:type="pct"/>
            <w:vMerge w:val="restart"/>
            <w:shd w:val="clear" w:color="auto" w:fill="auto"/>
            <w:vAlign w:val="center"/>
          </w:tcPr>
          <w:p w14:paraId="6865506A" w14:textId="10DB29C0" w:rsidR="0089070A" w:rsidRPr="00315F6D" w:rsidRDefault="0089070A" w:rsidP="0089070A">
            <w:pPr>
              <w:spacing w:line="0" w:lineRule="atLeast"/>
              <w:rPr>
                <w:rFonts w:ascii="微軟正黑體" w:eastAsia="微軟正黑體" w:hAnsi="微軟正黑體"/>
                <w:color w:val="FF0000"/>
                <w:sz w:val="22"/>
              </w:rPr>
            </w:pPr>
            <w:r>
              <w:rPr>
                <w:rFonts w:ascii="微軟正黑體" w:eastAsia="微軟正黑體" w:hAnsi="微軟正黑體" w:hint="eastAsia"/>
                <w:sz w:val="22"/>
              </w:rPr>
              <w:t>年終獎金與年中紅利（按營運狀況與個人績效評比）、三節禮金、生日禮金、</w:t>
            </w:r>
            <w:proofErr w:type="gramStart"/>
            <w:r w:rsidRPr="004A319C">
              <w:rPr>
                <w:rFonts w:ascii="微軟正黑體" w:eastAsia="微軟正黑體" w:hAnsi="微軟正黑體" w:hint="eastAsia"/>
                <w:sz w:val="22"/>
              </w:rPr>
              <w:t>國內</w:t>
            </w:r>
            <w:r>
              <w:rPr>
                <w:rFonts w:ascii="微軟正黑體" w:eastAsia="微軟正黑體" w:hAnsi="微軟正黑體" w:hint="eastAsia"/>
                <w:sz w:val="22"/>
              </w:rPr>
              <w:t>／</w:t>
            </w:r>
            <w:proofErr w:type="gramEnd"/>
            <w:r w:rsidRPr="004A319C">
              <w:rPr>
                <w:rFonts w:ascii="微軟正黑體" w:eastAsia="微軟正黑體" w:hAnsi="微軟正黑體" w:hint="eastAsia"/>
                <w:sz w:val="22"/>
              </w:rPr>
              <w:t>外</w:t>
            </w:r>
            <w:r>
              <w:rPr>
                <w:rFonts w:ascii="微軟正黑體" w:eastAsia="微軟正黑體" w:hAnsi="微軟正黑體" w:hint="eastAsia"/>
                <w:sz w:val="22"/>
              </w:rPr>
              <w:t>旅遊（符合資格享補助、提供</w:t>
            </w:r>
            <w:r w:rsidRPr="004A319C">
              <w:rPr>
                <w:rFonts w:ascii="微軟正黑體" w:eastAsia="微軟正黑體" w:hAnsi="微軟正黑體" w:hint="eastAsia"/>
                <w:sz w:val="22"/>
              </w:rPr>
              <w:t>旅遊假</w:t>
            </w:r>
            <w:r>
              <w:rPr>
                <w:rFonts w:ascii="微軟正黑體" w:eastAsia="微軟正黑體" w:hAnsi="微軟正黑體" w:hint="eastAsia"/>
                <w:sz w:val="22"/>
              </w:rPr>
              <w:t>）</w:t>
            </w:r>
            <w:r w:rsidRPr="004A319C">
              <w:rPr>
                <w:rFonts w:ascii="微軟正黑體" w:eastAsia="微軟正黑體" w:hAnsi="微軟正黑體" w:hint="eastAsia"/>
                <w:sz w:val="22"/>
              </w:rPr>
              <w:t>、</w:t>
            </w:r>
            <w:r>
              <w:rPr>
                <w:rFonts w:ascii="微軟正黑體" w:eastAsia="微軟正黑體" w:hAnsi="微軟正黑體" w:hint="eastAsia"/>
                <w:sz w:val="22"/>
              </w:rPr>
              <w:t>尾牙活動／獎金（另還有現場現金抽獎）、</w:t>
            </w:r>
            <w:r w:rsidRPr="004A319C">
              <w:rPr>
                <w:rFonts w:ascii="微軟正黑體" w:eastAsia="微軟正黑體" w:hAnsi="微軟正黑體" w:hint="eastAsia"/>
                <w:sz w:val="22"/>
              </w:rPr>
              <w:t>部門聚餐</w:t>
            </w:r>
            <w:r>
              <w:rPr>
                <w:rFonts w:ascii="微軟正黑體" w:eastAsia="微軟正黑體" w:hAnsi="微軟正黑體" w:hint="eastAsia"/>
                <w:sz w:val="22"/>
              </w:rPr>
              <w:t>補助</w:t>
            </w:r>
            <w:r w:rsidRPr="004A319C">
              <w:rPr>
                <w:rFonts w:ascii="微軟正黑體" w:eastAsia="微軟正黑體" w:hAnsi="微軟正黑體" w:hint="eastAsia"/>
                <w:sz w:val="22"/>
              </w:rPr>
              <w:t>、社團活動</w:t>
            </w:r>
            <w:r>
              <w:rPr>
                <w:rFonts w:ascii="微軟正黑體" w:eastAsia="微軟正黑體" w:hAnsi="微軟正黑體" w:hint="eastAsia"/>
                <w:sz w:val="22"/>
              </w:rPr>
              <w:t>與補助</w:t>
            </w:r>
            <w:r w:rsidRPr="004A319C">
              <w:rPr>
                <w:rFonts w:ascii="微軟正黑體" w:eastAsia="微軟正黑體" w:hAnsi="微軟正黑體" w:hint="eastAsia"/>
                <w:sz w:val="22"/>
              </w:rPr>
              <w:t>、下午茶、</w:t>
            </w:r>
            <w:r>
              <w:rPr>
                <w:rFonts w:ascii="微軟正黑體" w:eastAsia="微軟正黑體" w:hAnsi="微軟正黑體" w:hint="eastAsia"/>
                <w:sz w:val="22"/>
              </w:rPr>
              <w:t>福委活動、</w:t>
            </w:r>
            <w:r w:rsidRPr="004A319C">
              <w:rPr>
                <w:rFonts w:ascii="微軟正黑體" w:eastAsia="微軟正黑體" w:hAnsi="微軟正黑體" w:hint="eastAsia"/>
                <w:sz w:val="22"/>
              </w:rPr>
              <w:t>員工停車位、公務</w:t>
            </w:r>
            <w:r>
              <w:rPr>
                <w:rFonts w:ascii="微軟正黑體" w:eastAsia="微軟正黑體" w:hAnsi="微軟正黑體" w:hint="eastAsia"/>
                <w:sz w:val="22"/>
              </w:rPr>
              <w:t>門號</w:t>
            </w:r>
            <w:r w:rsidRPr="004A319C">
              <w:rPr>
                <w:rFonts w:ascii="微軟正黑體" w:eastAsia="微軟正黑體" w:hAnsi="微軟正黑體" w:hint="eastAsia"/>
                <w:sz w:val="22"/>
              </w:rPr>
              <w:t>、特約商店、內部講師鐘點費、生育津貼、</w:t>
            </w:r>
            <w:r>
              <w:rPr>
                <w:rFonts w:ascii="微軟正黑體" w:eastAsia="微軟正黑體" w:hAnsi="微軟正黑體" w:hint="eastAsia"/>
                <w:sz w:val="22"/>
              </w:rPr>
              <w:t>免費美味午餐</w:t>
            </w:r>
            <w:r w:rsidRPr="004A319C">
              <w:rPr>
                <w:rFonts w:ascii="微軟正黑體" w:eastAsia="微軟正黑體" w:hAnsi="微軟正黑體" w:hint="eastAsia"/>
                <w:sz w:val="22"/>
              </w:rPr>
              <w:t>、團體保險、專業證照獎金、員工餐廳</w:t>
            </w:r>
            <w:r>
              <w:rPr>
                <w:rFonts w:ascii="微軟正黑體" w:eastAsia="微軟正黑體" w:hAnsi="微軟正黑體" w:hint="eastAsia"/>
                <w:sz w:val="22"/>
              </w:rPr>
              <w:t>與休息室</w:t>
            </w:r>
            <w:r w:rsidRPr="004A319C">
              <w:rPr>
                <w:rFonts w:ascii="微軟正黑體" w:eastAsia="微軟正黑體" w:hAnsi="微軟正黑體" w:hint="eastAsia"/>
                <w:sz w:val="22"/>
              </w:rPr>
              <w:t>。</w:t>
            </w:r>
          </w:p>
        </w:tc>
        <w:tc>
          <w:tcPr>
            <w:tcW w:w="872" w:type="pct"/>
            <w:shd w:val="clear" w:color="auto" w:fill="auto"/>
            <w:tcFitText/>
            <w:vAlign w:val="center"/>
          </w:tcPr>
          <w:p w14:paraId="11CAF3EA" w14:textId="77777777" w:rsidR="0089070A" w:rsidRPr="00315F6D" w:rsidRDefault="0089070A" w:rsidP="0089070A">
            <w:pPr>
              <w:spacing w:line="0" w:lineRule="atLeast"/>
              <w:jc w:val="center"/>
              <w:rPr>
                <w:rFonts w:ascii="微軟正黑體" w:eastAsia="微軟正黑體" w:hAnsi="微軟正黑體"/>
                <w:kern w:val="20"/>
                <w:sz w:val="22"/>
              </w:rPr>
            </w:pPr>
            <w:r w:rsidRPr="00A46DFF">
              <w:rPr>
                <w:rFonts w:ascii="微軟正黑體" w:eastAsia="微軟正黑體" w:hAnsi="微軟正黑體" w:hint="eastAsia"/>
                <w:spacing w:val="3"/>
                <w:w w:val="69"/>
                <w:sz w:val="22"/>
              </w:rPr>
              <w:t>是否進用身心障礙人</w:t>
            </w:r>
            <w:r w:rsidRPr="00A46DFF">
              <w:rPr>
                <w:rFonts w:ascii="微軟正黑體" w:eastAsia="微軟正黑體" w:hAnsi="微軟正黑體" w:hint="eastAsia"/>
                <w:spacing w:val="-13"/>
                <w:w w:val="69"/>
                <w:sz w:val="22"/>
              </w:rPr>
              <w:t>員</w:t>
            </w:r>
          </w:p>
        </w:tc>
        <w:tc>
          <w:tcPr>
            <w:tcW w:w="1084" w:type="pct"/>
            <w:shd w:val="clear" w:color="auto" w:fill="auto"/>
            <w:vAlign w:val="center"/>
          </w:tcPr>
          <w:p w14:paraId="31FBFFB9" w14:textId="4B8510FB" w:rsidR="0089070A" w:rsidRPr="00315F6D" w:rsidRDefault="0089070A" w:rsidP="0089070A">
            <w:pPr>
              <w:spacing w:line="0" w:lineRule="atLeast"/>
              <w:rPr>
                <w:rFonts w:ascii="微軟正黑體" w:eastAsia="微軟正黑體" w:hAnsi="微軟正黑體"/>
                <w:color w:val="FF0000"/>
                <w:sz w:val="22"/>
              </w:rPr>
            </w:pPr>
            <w:r>
              <w:rPr>
                <w:rFonts w:ascii="微軟正黑體" w:eastAsia="微軟正黑體" w:hAnsi="微軟正黑體"/>
                <w:color w:val="FF0000"/>
                <w:sz w:val="22"/>
              </w:rPr>
              <w:t>是</w:t>
            </w:r>
          </w:p>
        </w:tc>
      </w:tr>
      <w:tr w:rsidR="0089070A" w:rsidRPr="00315F6D" w14:paraId="227CCED9" w14:textId="77777777" w:rsidTr="0089070A">
        <w:trPr>
          <w:trHeight w:hRule="exact" w:val="2643"/>
          <w:jc w:val="center"/>
        </w:trPr>
        <w:tc>
          <w:tcPr>
            <w:tcW w:w="752" w:type="pct"/>
            <w:vMerge/>
            <w:shd w:val="clear" w:color="auto" w:fill="auto"/>
            <w:vAlign w:val="center"/>
          </w:tcPr>
          <w:p w14:paraId="05892C67" w14:textId="77777777" w:rsidR="0089070A" w:rsidRPr="00315F6D" w:rsidRDefault="0089070A" w:rsidP="0089070A">
            <w:pPr>
              <w:spacing w:line="0" w:lineRule="atLeast"/>
              <w:jc w:val="center"/>
              <w:rPr>
                <w:rFonts w:ascii="微軟正黑體" w:eastAsia="微軟正黑體" w:hAnsi="微軟正黑體"/>
                <w:sz w:val="22"/>
              </w:rPr>
            </w:pPr>
          </w:p>
        </w:tc>
        <w:tc>
          <w:tcPr>
            <w:tcW w:w="2292" w:type="pct"/>
            <w:vMerge/>
            <w:shd w:val="clear" w:color="auto" w:fill="auto"/>
            <w:vAlign w:val="center"/>
          </w:tcPr>
          <w:p w14:paraId="7A79252F" w14:textId="77777777" w:rsidR="0089070A" w:rsidRPr="00315F6D" w:rsidRDefault="0089070A" w:rsidP="0089070A">
            <w:pPr>
              <w:spacing w:line="0" w:lineRule="atLeast"/>
              <w:rPr>
                <w:rFonts w:ascii="微軟正黑體" w:eastAsia="微軟正黑體" w:hAnsi="微軟正黑體"/>
                <w:color w:val="FF0000"/>
                <w:sz w:val="22"/>
              </w:rPr>
            </w:pPr>
          </w:p>
        </w:tc>
        <w:tc>
          <w:tcPr>
            <w:tcW w:w="872" w:type="pct"/>
            <w:shd w:val="clear" w:color="auto" w:fill="auto"/>
            <w:tcFitText/>
            <w:vAlign w:val="center"/>
          </w:tcPr>
          <w:p w14:paraId="14947E01" w14:textId="77777777" w:rsidR="0089070A" w:rsidRPr="00315F6D" w:rsidRDefault="0089070A" w:rsidP="0089070A">
            <w:pPr>
              <w:spacing w:line="0" w:lineRule="atLeast"/>
              <w:jc w:val="center"/>
              <w:rPr>
                <w:rFonts w:ascii="微軟正黑體" w:eastAsia="微軟正黑體" w:hAnsi="微軟正黑體"/>
                <w:spacing w:val="15"/>
                <w:w w:val="61"/>
                <w:kern w:val="0"/>
                <w:sz w:val="22"/>
              </w:rPr>
            </w:pPr>
            <w:r w:rsidRPr="002D531D">
              <w:rPr>
                <w:rFonts w:ascii="微軟正黑體" w:eastAsia="微軟正黑體" w:hAnsi="微軟正黑體" w:hint="eastAsia"/>
                <w:spacing w:val="4"/>
                <w:w w:val="99"/>
                <w:sz w:val="22"/>
              </w:rPr>
              <w:t>是否進用外籍</w:t>
            </w:r>
            <w:r w:rsidRPr="002D531D">
              <w:rPr>
                <w:rFonts w:ascii="微軟正黑體" w:eastAsia="微軟正黑體" w:hAnsi="微軟正黑體" w:hint="eastAsia"/>
                <w:spacing w:val="-10"/>
                <w:w w:val="99"/>
                <w:sz w:val="22"/>
              </w:rPr>
              <w:t>生</w:t>
            </w:r>
          </w:p>
        </w:tc>
        <w:tc>
          <w:tcPr>
            <w:tcW w:w="1084" w:type="pct"/>
            <w:shd w:val="clear" w:color="auto" w:fill="auto"/>
            <w:vAlign w:val="center"/>
          </w:tcPr>
          <w:p w14:paraId="1FB29EA4" w14:textId="7319FA0E" w:rsidR="0089070A" w:rsidRPr="00315F6D" w:rsidRDefault="0089070A" w:rsidP="0089070A">
            <w:pPr>
              <w:spacing w:line="0" w:lineRule="atLeast"/>
              <w:rPr>
                <w:rFonts w:ascii="微軟正黑體" w:eastAsia="微軟正黑體" w:hAnsi="微軟正黑體"/>
                <w:spacing w:val="15"/>
                <w:w w:val="61"/>
                <w:kern w:val="0"/>
                <w:sz w:val="22"/>
              </w:rPr>
            </w:pPr>
            <w:r w:rsidRPr="00C3037A">
              <w:rPr>
                <w:rFonts w:ascii="微軟正黑體" w:eastAsia="微軟正黑體" w:hAnsi="微軟正黑體" w:hint="eastAsia"/>
                <w:color w:val="FF0000"/>
                <w:sz w:val="22"/>
              </w:rPr>
              <w:t>否</w:t>
            </w:r>
          </w:p>
        </w:tc>
      </w:tr>
      <w:tr w:rsidR="0089070A" w:rsidRPr="00315F6D" w14:paraId="138A51C6" w14:textId="77777777" w:rsidTr="0089070A">
        <w:trPr>
          <w:trHeight w:val="1256"/>
          <w:jc w:val="center"/>
        </w:trPr>
        <w:tc>
          <w:tcPr>
            <w:tcW w:w="752" w:type="pct"/>
            <w:shd w:val="clear" w:color="auto" w:fill="auto"/>
            <w:vAlign w:val="center"/>
          </w:tcPr>
          <w:p w14:paraId="2918296F" w14:textId="77777777" w:rsidR="0089070A" w:rsidRPr="00315F6D" w:rsidRDefault="0089070A" w:rsidP="0089070A">
            <w:pPr>
              <w:spacing w:line="0" w:lineRule="atLeast"/>
              <w:jc w:val="center"/>
              <w:rPr>
                <w:rFonts w:ascii="微軟正黑體" w:eastAsia="微軟正黑體" w:hAnsi="微軟正黑體"/>
                <w:sz w:val="22"/>
              </w:rPr>
            </w:pPr>
            <w:r w:rsidRPr="00315F6D">
              <w:rPr>
                <w:rFonts w:ascii="微軟正黑體" w:eastAsia="微軟正黑體" w:hAnsi="微軟正黑體" w:hint="eastAsia"/>
                <w:sz w:val="22"/>
              </w:rPr>
              <w:t>公司簡介</w:t>
            </w:r>
          </w:p>
        </w:tc>
        <w:tc>
          <w:tcPr>
            <w:tcW w:w="4248" w:type="pct"/>
            <w:gridSpan w:val="3"/>
            <w:shd w:val="clear" w:color="auto" w:fill="auto"/>
            <w:vAlign w:val="center"/>
          </w:tcPr>
          <w:p w14:paraId="693D3289" w14:textId="510153E9" w:rsidR="0089070A" w:rsidRDefault="0089070A" w:rsidP="0089070A">
            <w:pPr>
              <w:spacing w:line="0" w:lineRule="atLeast"/>
              <w:rPr>
                <w:rFonts w:ascii="標楷體" w:eastAsia="標楷體" w:hAnsi="標楷體"/>
                <w:b/>
                <w:bCs/>
                <w:color w:val="000000"/>
                <w:sz w:val="22"/>
              </w:rPr>
            </w:pPr>
            <w:r>
              <w:rPr>
                <w:rFonts w:ascii="標楷體" w:eastAsia="標楷體" w:hAnsi="標楷體" w:hint="eastAsia"/>
                <w:b/>
                <w:bCs/>
                <w:color w:val="000000"/>
                <w:sz w:val="22"/>
              </w:rPr>
              <w:t>【</w:t>
            </w:r>
            <w:r w:rsidRPr="00B44CF0">
              <w:rPr>
                <w:rFonts w:ascii="標楷體" w:eastAsia="標楷體" w:hAnsi="標楷體" w:hint="eastAsia"/>
                <w:b/>
                <w:bCs/>
                <w:color w:val="000000"/>
                <w:sz w:val="22"/>
              </w:rPr>
              <w:t>歡迎上班族、原住民、新鮮人、二度就業等社會人士踴躍應徵</w:t>
            </w:r>
            <w:r>
              <w:rPr>
                <w:rFonts w:ascii="標楷體" w:eastAsia="標楷體" w:hAnsi="標楷體" w:hint="eastAsia"/>
                <w:b/>
                <w:bCs/>
                <w:color w:val="000000"/>
                <w:sz w:val="22"/>
              </w:rPr>
              <w:t>】</w:t>
            </w:r>
          </w:p>
          <w:p w14:paraId="17D9A48C" w14:textId="0ADC8C1A" w:rsidR="0089070A" w:rsidRPr="00315F6D" w:rsidRDefault="0089070A" w:rsidP="0089070A">
            <w:pPr>
              <w:spacing w:line="0" w:lineRule="atLeast"/>
              <w:rPr>
                <w:rFonts w:ascii="微軟正黑體" w:eastAsia="微軟正黑體" w:hAnsi="微軟正黑體"/>
                <w:color w:val="FF0000"/>
                <w:sz w:val="22"/>
              </w:rPr>
            </w:pPr>
            <w:r w:rsidRPr="00F61410">
              <w:rPr>
                <w:rFonts w:ascii="微軟正黑體" w:eastAsia="微軟正黑體" w:hAnsi="微軟正黑體" w:hint="eastAsia"/>
                <w:color w:val="000000"/>
                <w:sz w:val="22"/>
              </w:rPr>
              <w:t>本公司成立於中華民國79年，主要為國內多位專攻先進空調系統的技術團隊結合日本最具規模的無塵無菌室設備專家「日本AIRTECH株式會社」共同合資創立，引進最先進的無塵無菌室設備設計/製造專有技術，生產高品質的無塵無菌室設備，秉持「</w:t>
            </w:r>
            <w:proofErr w:type="gramStart"/>
            <w:r w:rsidRPr="00F61410">
              <w:rPr>
                <w:rFonts w:ascii="微軟正黑體" w:eastAsia="微軟正黑體" w:hAnsi="微軟正黑體" w:hint="eastAsia"/>
                <w:color w:val="000000"/>
                <w:sz w:val="22"/>
              </w:rPr>
              <w:t>富重致</w:t>
            </w:r>
            <w:proofErr w:type="gramEnd"/>
            <w:r w:rsidRPr="00F61410">
              <w:rPr>
                <w:rFonts w:ascii="微軟正黑體" w:eastAsia="微軟正黑體" w:hAnsi="微軟正黑體" w:hint="eastAsia"/>
                <w:color w:val="000000"/>
                <w:sz w:val="22"/>
              </w:rPr>
              <w:t>遠，穩若泰山」精神，為貢獻臺灣本地產業及提升產業技術而努力。成立30多年至今榮獲多項認證與榮耀，不僅通過ISO:9001</w:t>
            </w:r>
            <w:r>
              <w:rPr>
                <w:rFonts w:ascii="微軟正黑體" w:eastAsia="微軟正黑體" w:hAnsi="微軟正黑體" w:hint="eastAsia"/>
                <w:color w:val="000000"/>
                <w:sz w:val="22"/>
              </w:rPr>
              <w:t>、</w:t>
            </w:r>
            <w:r w:rsidRPr="00F61410">
              <w:rPr>
                <w:rFonts w:ascii="微軟正黑體" w:eastAsia="微軟正黑體" w:hAnsi="微軟正黑體" w:hint="eastAsia"/>
                <w:color w:val="000000"/>
                <w:sz w:val="22"/>
              </w:rPr>
              <w:t>45001</w:t>
            </w:r>
            <w:r>
              <w:rPr>
                <w:rFonts w:ascii="微軟正黑體" w:eastAsia="微軟正黑體" w:hAnsi="微軟正黑體" w:hint="eastAsia"/>
                <w:color w:val="000000"/>
                <w:sz w:val="22"/>
              </w:rPr>
              <w:t>、5</w:t>
            </w:r>
            <w:r>
              <w:rPr>
                <w:rFonts w:ascii="微軟正黑體" w:eastAsia="微軟正黑體" w:hAnsi="微軟正黑體"/>
                <w:color w:val="000000"/>
                <w:sz w:val="22"/>
              </w:rPr>
              <w:t>0001</w:t>
            </w:r>
            <w:r w:rsidRPr="00F61410">
              <w:rPr>
                <w:rFonts w:ascii="微軟正黑體" w:eastAsia="微軟正黑體" w:hAnsi="微軟正黑體" w:hint="eastAsia"/>
                <w:color w:val="000000"/>
                <w:sz w:val="22"/>
              </w:rPr>
              <w:t>並榮獲鄧白氏台灣第九屆中小企業ESG永</w:t>
            </w:r>
            <w:proofErr w:type="gramStart"/>
            <w:r w:rsidRPr="00F61410">
              <w:rPr>
                <w:rFonts w:ascii="微軟正黑體" w:eastAsia="微軟正黑體" w:hAnsi="微軟正黑體" w:hint="eastAsia"/>
                <w:color w:val="000000"/>
                <w:sz w:val="22"/>
              </w:rPr>
              <w:t>續績優獎</w:t>
            </w:r>
            <w:proofErr w:type="gramEnd"/>
            <w:r w:rsidRPr="00F61410">
              <w:rPr>
                <w:rFonts w:ascii="微軟正黑體" w:eastAsia="微軟正黑體" w:hAnsi="微軟正黑體" w:hint="eastAsia"/>
                <w:color w:val="000000"/>
                <w:sz w:val="22"/>
              </w:rPr>
              <w:t>，朝向永續經營、回饋社會的道路邁進。</w:t>
            </w:r>
          </w:p>
        </w:tc>
      </w:tr>
    </w:tbl>
    <w:p w14:paraId="3C6FD446" w14:textId="77777777" w:rsidR="0036686D" w:rsidRPr="004059AE" w:rsidRDefault="0036686D" w:rsidP="0036686D">
      <w:pPr>
        <w:widowControl/>
        <w:rPr>
          <w:rFonts w:ascii="Times New Roman" w:eastAsia="標楷體" w:hAnsi="Times New Roman" w:cs="Times New Roman"/>
          <w:sz w:val="18"/>
          <w:szCs w:val="18"/>
        </w:rPr>
      </w:pPr>
    </w:p>
    <w:tbl>
      <w:tblPr>
        <w:tblW w:w="5312"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208"/>
        <w:gridCol w:w="836"/>
        <w:gridCol w:w="2328"/>
        <w:gridCol w:w="1555"/>
        <w:gridCol w:w="1844"/>
        <w:gridCol w:w="1414"/>
        <w:gridCol w:w="991"/>
      </w:tblGrid>
      <w:tr w:rsidR="00B90E8D" w:rsidRPr="00315F6D" w14:paraId="04364562" w14:textId="77777777" w:rsidTr="00B90E8D">
        <w:trPr>
          <w:trHeight w:val="20"/>
          <w:tblHeader/>
          <w:jc w:val="center"/>
        </w:trPr>
        <w:tc>
          <w:tcPr>
            <w:tcW w:w="593" w:type="pct"/>
            <w:shd w:val="clear" w:color="auto" w:fill="auto"/>
            <w:vAlign w:val="center"/>
          </w:tcPr>
          <w:p w14:paraId="292F55E0" w14:textId="77777777"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t>職務名稱</w:t>
            </w:r>
          </w:p>
        </w:tc>
        <w:tc>
          <w:tcPr>
            <w:tcW w:w="411" w:type="pct"/>
            <w:shd w:val="clear" w:color="auto" w:fill="auto"/>
            <w:vAlign w:val="center"/>
          </w:tcPr>
          <w:p w14:paraId="17FE410D" w14:textId="77777777"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t>人數</w:t>
            </w:r>
          </w:p>
        </w:tc>
        <w:tc>
          <w:tcPr>
            <w:tcW w:w="1144" w:type="pct"/>
            <w:shd w:val="clear" w:color="auto" w:fill="auto"/>
            <w:vAlign w:val="center"/>
          </w:tcPr>
          <w:p w14:paraId="10125EED" w14:textId="77777777" w:rsidR="0036686D" w:rsidRDefault="0036686D" w:rsidP="002A1D41">
            <w:pPr>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主要資格條件</w:t>
            </w:r>
          </w:p>
          <w:p w14:paraId="2BD05D5A" w14:textId="77777777" w:rsidR="0036686D" w:rsidRPr="00B90E8D" w:rsidRDefault="0036686D" w:rsidP="002A1D41">
            <w:pPr>
              <w:spacing w:line="300" w:lineRule="exact"/>
              <w:jc w:val="center"/>
              <w:rPr>
                <w:rFonts w:ascii="微軟正黑體" w:eastAsia="微軟正黑體" w:hAnsi="微軟正黑體"/>
                <w:sz w:val="16"/>
                <w:szCs w:val="16"/>
              </w:rPr>
            </w:pPr>
            <w:proofErr w:type="gramStart"/>
            <w:r w:rsidRPr="00B90E8D">
              <w:rPr>
                <w:rFonts w:ascii="微軟正黑體" w:eastAsia="微軟正黑體" w:hAnsi="微軟正黑體" w:hint="eastAsia"/>
                <w:color w:val="FF0000"/>
                <w:sz w:val="16"/>
                <w:szCs w:val="16"/>
              </w:rPr>
              <w:t>（</w:t>
            </w:r>
            <w:proofErr w:type="gramEnd"/>
            <w:r w:rsidRPr="00B90E8D">
              <w:rPr>
                <w:rFonts w:ascii="微軟正黑體" w:eastAsia="微軟正黑體" w:hAnsi="微軟正黑體" w:hint="eastAsia"/>
                <w:color w:val="FF0000"/>
                <w:sz w:val="16"/>
                <w:szCs w:val="16"/>
              </w:rPr>
              <w:t>例如：學歷及系所、技能、語文、證照等</w:t>
            </w:r>
            <w:proofErr w:type="gramStart"/>
            <w:r w:rsidRPr="00B90E8D">
              <w:rPr>
                <w:rFonts w:ascii="微軟正黑體" w:eastAsia="微軟正黑體" w:hAnsi="微軟正黑體" w:hint="eastAsia"/>
                <w:color w:val="FF0000"/>
                <w:sz w:val="16"/>
                <w:szCs w:val="16"/>
              </w:rPr>
              <w:t>）</w:t>
            </w:r>
            <w:proofErr w:type="gramEnd"/>
          </w:p>
        </w:tc>
        <w:tc>
          <w:tcPr>
            <w:tcW w:w="764" w:type="pct"/>
            <w:shd w:val="clear" w:color="auto" w:fill="auto"/>
            <w:vAlign w:val="center"/>
          </w:tcPr>
          <w:p w14:paraId="739A0276" w14:textId="77777777" w:rsidR="0036686D" w:rsidRDefault="0036686D" w:rsidP="002A1D41">
            <w:pPr>
              <w:spacing w:line="300" w:lineRule="exact"/>
              <w:jc w:val="center"/>
              <w:rPr>
                <w:rFonts w:ascii="微軟正黑體" w:eastAsia="微軟正黑體" w:hAnsi="微軟正黑體"/>
                <w:kern w:val="0"/>
                <w:sz w:val="22"/>
              </w:rPr>
            </w:pPr>
            <w:r w:rsidRPr="00315F6D">
              <w:rPr>
                <w:rFonts w:ascii="微軟正黑體" w:eastAsia="微軟正黑體" w:hAnsi="微軟正黑體" w:hint="eastAsia"/>
                <w:kern w:val="0"/>
                <w:sz w:val="22"/>
              </w:rPr>
              <w:t>待遇</w:t>
            </w:r>
          </w:p>
          <w:p w14:paraId="765D4E9E" w14:textId="77777777" w:rsidR="0036686D" w:rsidRPr="00B90E8D" w:rsidRDefault="0036686D" w:rsidP="002A1D41">
            <w:pPr>
              <w:adjustRightInd w:val="0"/>
              <w:snapToGrid w:val="0"/>
              <w:spacing w:line="0" w:lineRule="atLeast"/>
              <w:jc w:val="center"/>
              <w:rPr>
                <w:rFonts w:ascii="微軟正黑體" w:eastAsia="微軟正黑體" w:hAnsi="微軟正黑體"/>
                <w:sz w:val="16"/>
                <w:szCs w:val="16"/>
              </w:rPr>
            </w:pPr>
            <w:r w:rsidRPr="00B90E8D">
              <w:rPr>
                <w:rFonts w:ascii="微軟正黑體" w:eastAsia="微軟正黑體" w:hAnsi="微軟正黑體" w:hint="eastAsia"/>
                <w:color w:val="FF0000"/>
                <w:sz w:val="16"/>
                <w:szCs w:val="16"/>
              </w:rPr>
              <w:t>(禁</w:t>
            </w:r>
            <w:r w:rsidRPr="00B90E8D">
              <w:rPr>
                <w:rFonts w:ascii="微軟正黑體" w:eastAsia="微軟正黑體" w:hAnsi="微軟正黑體"/>
                <w:color w:val="FF0000"/>
                <w:sz w:val="16"/>
                <w:szCs w:val="16"/>
              </w:rPr>
              <w:t>面議及低於勞基法薪資</w:t>
            </w:r>
            <w:r w:rsidRPr="00B90E8D">
              <w:rPr>
                <w:rFonts w:ascii="微軟正黑體" w:eastAsia="微軟正黑體" w:hAnsi="微軟正黑體" w:hint="eastAsia"/>
                <w:color w:val="FF0000"/>
                <w:sz w:val="16"/>
                <w:szCs w:val="16"/>
              </w:rPr>
              <w:t>)</w:t>
            </w:r>
          </w:p>
        </w:tc>
        <w:tc>
          <w:tcPr>
            <w:tcW w:w="906" w:type="pct"/>
            <w:shd w:val="clear" w:color="auto" w:fill="auto"/>
            <w:vAlign w:val="center"/>
          </w:tcPr>
          <w:p w14:paraId="749DF703" w14:textId="77777777" w:rsidR="0036686D" w:rsidRPr="004E01D5" w:rsidRDefault="0036686D" w:rsidP="002A1D41">
            <w:pPr>
              <w:adjustRightInd w:val="0"/>
              <w:snapToGrid w:val="0"/>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工作內容</w:t>
            </w:r>
          </w:p>
        </w:tc>
        <w:tc>
          <w:tcPr>
            <w:tcW w:w="695" w:type="pct"/>
            <w:vAlign w:val="center"/>
          </w:tcPr>
          <w:p w14:paraId="6B1A126B" w14:textId="77777777" w:rsidR="0036686D" w:rsidRPr="004E01D5" w:rsidRDefault="0036686D" w:rsidP="00C92F63">
            <w:pPr>
              <w:adjustRightInd w:val="0"/>
              <w:snapToGrid w:val="0"/>
              <w:spacing w:line="0" w:lineRule="atLeast"/>
              <w:jc w:val="center"/>
              <w:rPr>
                <w:rFonts w:ascii="微軟正黑體" w:eastAsia="微軟正黑體" w:hAnsi="微軟正黑體"/>
                <w:kern w:val="0"/>
                <w:sz w:val="22"/>
              </w:rPr>
            </w:pPr>
            <w:r w:rsidRPr="00C200A4">
              <w:rPr>
                <w:rFonts w:ascii="微軟正黑體" w:eastAsia="微軟正黑體" w:hAnsi="微軟正黑體" w:hint="eastAsia"/>
                <w:kern w:val="0"/>
                <w:sz w:val="22"/>
              </w:rPr>
              <w:t>工作地點</w:t>
            </w:r>
          </w:p>
        </w:tc>
        <w:tc>
          <w:tcPr>
            <w:tcW w:w="487" w:type="pct"/>
            <w:vAlign w:val="center"/>
          </w:tcPr>
          <w:p w14:paraId="6241751A" w14:textId="77777777" w:rsidR="0036686D" w:rsidRPr="00315F6D" w:rsidRDefault="0036686D" w:rsidP="002A1D41">
            <w:pPr>
              <w:spacing w:line="0" w:lineRule="atLeast"/>
              <w:jc w:val="center"/>
              <w:rPr>
                <w:rFonts w:ascii="微軟正黑體" w:eastAsia="微軟正黑體" w:hAnsi="微軟正黑體"/>
                <w:kern w:val="0"/>
                <w:sz w:val="22"/>
                <w:highlight w:val="yellow"/>
              </w:rPr>
            </w:pPr>
            <w:r w:rsidRPr="00CE79C9">
              <w:rPr>
                <w:rFonts w:ascii="微軟正黑體" w:eastAsia="微軟正黑體" w:hAnsi="微軟正黑體" w:hint="eastAsia"/>
                <w:kern w:val="0"/>
                <w:sz w:val="22"/>
              </w:rPr>
              <w:t>備註</w:t>
            </w:r>
          </w:p>
        </w:tc>
      </w:tr>
      <w:tr w:rsidR="00B90E8D" w:rsidRPr="00315F6D" w14:paraId="0374D497" w14:textId="77777777" w:rsidTr="00B90E8D">
        <w:trPr>
          <w:trHeight w:val="20"/>
          <w:jc w:val="center"/>
        </w:trPr>
        <w:tc>
          <w:tcPr>
            <w:tcW w:w="593" w:type="pct"/>
            <w:shd w:val="clear" w:color="auto" w:fill="auto"/>
            <w:vAlign w:val="center"/>
          </w:tcPr>
          <w:p w14:paraId="1661CF07" w14:textId="77777777" w:rsidR="0089070A" w:rsidRPr="00FF463C" w:rsidRDefault="0089070A" w:rsidP="0089070A">
            <w:pPr>
              <w:adjustRightInd w:val="0"/>
              <w:snapToGrid w:val="0"/>
              <w:spacing w:line="0" w:lineRule="atLeast"/>
              <w:jc w:val="center"/>
              <w:rPr>
                <w:rFonts w:ascii="微軟正黑體" w:eastAsia="微軟正黑體" w:hAnsi="微軟正黑體"/>
                <w:color w:val="000000"/>
                <w:sz w:val="20"/>
              </w:rPr>
            </w:pPr>
            <w:r w:rsidRPr="00FF463C">
              <w:rPr>
                <w:rFonts w:ascii="微軟正黑體" w:eastAsia="微軟正黑體" w:hAnsi="微軟正黑體" w:hint="eastAsia"/>
                <w:color w:val="000000"/>
                <w:sz w:val="20"/>
              </w:rPr>
              <w:t>機構設計</w:t>
            </w:r>
          </w:p>
          <w:p w14:paraId="31107966" w14:textId="414FEF0C" w:rsidR="0089070A" w:rsidRPr="00315F6D" w:rsidRDefault="0089070A" w:rsidP="0089070A">
            <w:pPr>
              <w:adjustRightInd w:val="0"/>
              <w:snapToGrid w:val="0"/>
              <w:spacing w:line="0" w:lineRule="atLeast"/>
              <w:jc w:val="center"/>
              <w:rPr>
                <w:rFonts w:ascii="微軟正黑體" w:eastAsia="微軟正黑體" w:hAnsi="微軟正黑體"/>
                <w:color w:val="FF0000"/>
                <w:sz w:val="22"/>
              </w:rPr>
            </w:pPr>
            <w:r w:rsidRPr="00FF463C">
              <w:rPr>
                <w:rFonts w:ascii="微軟正黑體" w:eastAsia="微軟正黑體" w:hAnsi="微軟正黑體" w:hint="eastAsia"/>
                <w:color w:val="000000"/>
                <w:sz w:val="20"/>
              </w:rPr>
              <w:t>工程師</w:t>
            </w:r>
          </w:p>
        </w:tc>
        <w:tc>
          <w:tcPr>
            <w:tcW w:w="411" w:type="pct"/>
            <w:shd w:val="clear" w:color="auto" w:fill="auto"/>
            <w:vAlign w:val="center"/>
          </w:tcPr>
          <w:p w14:paraId="600E0BC1" w14:textId="32927F58" w:rsidR="0089070A" w:rsidRPr="00315F6D" w:rsidRDefault="0089070A" w:rsidP="0089070A">
            <w:pPr>
              <w:adjustRightInd w:val="0"/>
              <w:snapToGrid w:val="0"/>
              <w:spacing w:line="0" w:lineRule="atLeast"/>
              <w:jc w:val="center"/>
              <w:rPr>
                <w:rFonts w:ascii="微軟正黑體" w:eastAsia="微軟正黑體" w:hAnsi="微軟正黑體"/>
                <w:color w:val="FF0000"/>
                <w:sz w:val="22"/>
              </w:rPr>
            </w:pPr>
            <w:r w:rsidRPr="00FF463C">
              <w:rPr>
                <w:rFonts w:ascii="微軟正黑體" w:eastAsia="微軟正黑體" w:hAnsi="微軟正黑體" w:hint="eastAsia"/>
                <w:color w:val="000000"/>
                <w:sz w:val="20"/>
              </w:rPr>
              <w:t>2</w:t>
            </w:r>
          </w:p>
        </w:tc>
        <w:tc>
          <w:tcPr>
            <w:tcW w:w="1144" w:type="pct"/>
            <w:shd w:val="clear" w:color="auto" w:fill="auto"/>
            <w:vAlign w:val="center"/>
          </w:tcPr>
          <w:p w14:paraId="392C2098" w14:textId="77777777" w:rsidR="0089070A" w:rsidRPr="00FF463C" w:rsidRDefault="0089070A" w:rsidP="00B90E8D">
            <w:pPr>
              <w:numPr>
                <w:ilvl w:val="0"/>
                <w:numId w:val="1"/>
              </w:numPr>
              <w:adjustRightInd w:val="0"/>
              <w:snapToGrid w:val="0"/>
              <w:spacing w:line="0" w:lineRule="atLeast"/>
              <w:ind w:left="234" w:hanging="283"/>
              <w:jc w:val="both"/>
              <w:rPr>
                <w:rFonts w:ascii="微軟正黑體" w:eastAsia="微軟正黑體" w:hAnsi="微軟正黑體"/>
                <w:color w:val="000000"/>
                <w:sz w:val="20"/>
              </w:rPr>
            </w:pPr>
            <w:r w:rsidRPr="00FF463C">
              <w:rPr>
                <w:rFonts w:ascii="微軟正黑體" w:eastAsia="微軟正黑體" w:hAnsi="微軟正黑體"/>
                <w:color w:val="000000"/>
                <w:sz w:val="20"/>
              </w:rPr>
              <w:t>AUTO-CAD</w:t>
            </w:r>
          </w:p>
          <w:p w14:paraId="6CEB47F3" w14:textId="77777777" w:rsidR="0089070A" w:rsidRPr="00FF463C" w:rsidRDefault="0089070A" w:rsidP="00B90E8D">
            <w:pPr>
              <w:numPr>
                <w:ilvl w:val="0"/>
                <w:numId w:val="1"/>
              </w:numPr>
              <w:adjustRightInd w:val="0"/>
              <w:snapToGrid w:val="0"/>
              <w:spacing w:line="0" w:lineRule="atLeast"/>
              <w:ind w:left="234" w:hanging="283"/>
              <w:jc w:val="both"/>
              <w:rPr>
                <w:rFonts w:ascii="微軟正黑體" w:eastAsia="微軟正黑體" w:hAnsi="微軟正黑體"/>
                <w:color w:val="000000"/>
                <w:sz w:val="20"/>
              </w:rPr>
            </w:pPr>
            <w:r w:rsidRPr="00FF463C">
              <w:rPr>
                <w:rFonts w:ascii="微軟正黑體" w:eastAsia="微軟正黑體" w:hAnsi="微軟正黑體" w:hint="eastAsia"/>
                <w:color w:val="000000"/>
                <w:sz w:val="20"/>
              </w:rPr>
              <w:t>3D軟體</w:t>
            </w:r>
          </w:p>
          <w:p w14:paraId="15E5D2D1" w14:textId="1934223A" w:rsidR="0089070A" w:rsidRPr="00315F6D" w:rsidRDefault="0089070A" w:rsidP="00B90E8D">
            <w:pPr>
              <w:numPr>
                <w:ilvl w:val="0"/>
                <w:numId w:val="2"/>
              </w:numPr>
              <w:adjustRightInd w:val="0"/>
              <w:snapToGrid w:val="0"/>
              <w:spacing w:line="0" w:lineRule="atLeast"/>
              <w:ind w:left="234" w:hanging="283"/>
              <w:jc w:val="both"/>
              <w:rPr>
                <w:rFonts w:ascii="微軟正黑體" w:eastAsia="微軟正黑體" w:hAnsi="微軟正黑體"/>
                <w:color w:val="FF0000"/>
                <w:sz w:val="22"/>
              </w:rPr>
            </w:pPr>
            <w:r w:rsidRPr="00C92F63">
              <w:rPr>
                <w:rFonts w:ascii="微軟正黑體" w:eastAsia="微軟正黑體" w:hAnsi="微軟正黑體" w:hint="eastAsia"/>
                <w:sz w:val="20"/>
              </w:rPr>
              <w:t>能配合國內外出差或</w:t>
            </w:r>
            <w:r w:rsidRPr="00C92F63">
              <w:rPr>
                <w:rFonts w:ascii="微軟正黑體" w:eastAsia="微軟正黑體" w:hAnsi="微軟正黑體" w:hint="eastAsia"/>
                <w:sz w:val="20"/>
              </w:rPr>
              <w:lastRenderedPageBreak/>
              <w:t>輪調</w:t>
            </w:r>
          </w:p>
        </w:tc>
        <w:tc>
          <w:tcPr>
            <w:tcW w:w="764" w:type="pct"/>
            <w:shd w:val="clear" w:color="auto" w:fill="auto"/>
            <w:vAlign w:val="center"/>
          </w:tcPr>
          <w:p w14:paraId="2CD55E64" w14:textId="0011C2BF" w:rsidR="0089070A" w:rsidRPr="00315F6D" w:rsidRDefault="0089070A" w:rsidP="00B90E8D">
            <w:pPr>
              <w:adjustRightInd w:val="0"/>
              <w:snapToGrid w:val="0"/>
              <w:spacing w:line="0" w:lineRule="atLeast"/>
              <w:jc w:val="both"/>
              <w:rPr>
                <w:rFonts w:ascii="微軟正黑體" w:eastAsia="微軟正黑體" w:hAnsi="微軟正黑體"/>
                <w:color w:val="FF0000"/>
                <w:sz w:val="22"/>
              </w:rPr>
            </w:pPr>
            <w:r w:rsidRPr="00FF463C">
              <w:rPr>
                <w:rFonts w:ascii="微軟正黑體" w:eastAsia="微軟正黑體" w:hAnsi="微軟正黑體" w:hint="eastAsia"/>
                <w:color w:val="000000"/>
                <w:sz w:val="20"/>
              </w:rPr>
              <w:lastRenderedPageBreak/>
              <w:t>34</w:t>
            </w:r>
            <w:r w:rsidRPr="00FF463C">
              <w:rPr>
                <w:rFonts w:ascii="微軟正黑體" w:eastAsia="微軟正黑體" w:hAnsi="微軟正黑體"/>
                <w:color w:val="000000"/>
                <w:sz w:val="20"/>
              </w:rPr>
              <w:t>,000</w:t>
            </w:r>
            <w:r w:rsidRPr="00FF463C">
              <w:rPr>
                <w:rFonts w:ascii="微軟正黑體" w:eastAsia="微軟正黑體" w:hAnsi="微軟正黑體" w:hint="eastAsia"/>
                <w:color w:val="000000"/>
                <w:sz w:val="20"/>
              </w:rPr>
              <w:t>元以上</w:t>
            </w:r>
          </w:p>
        </w:tc>
        <w:tc>
          <w:tcPr>
            <w:tcW w:w="906" w:type="pct"/>
            <w:shd w:val="clear" w:color="auto" w:fill="auto"/>
            <w:vAlign w:val="center"/>
          </w:tcPr>
          <w:p w14:paraId="4468CB4A" w14:textId="6FE60A4B" w:rsidR="0089070A" w:rsidRPr="00FF463C" w:rsidRDefault="0089070A" w:rsidP="00C92F63">
            <w:pPr>
              <w:adjustRightInd w:val="0"/>
              <w:snapToGrid w:val="0"/>
              <w:spacing w:line="0" w:lineRule="atLeast"/>
              <w:rPr>
                <w:rFonts w:ascii="微軟正黑體" w:eastAsia="微軟正黑體" w:hAnsi="微軟正黑體"/>
                <w:color w:val="292929"/>
                <w:sz w:val="20"/>
                <w:shd w:val="clear" w:color="auto" w:fill="FFFFFF"/>
              </w:rPr>
            </w:pPr>
            <w:r w:rsidRPr="00FF463C">
              <w:rPr>
                <w:rFonts w:ascii="微軟正黑體" w:eastAsia="微軟正黑體" w:hAnsi="微軟正黑體" w:hint="eastAsia"/>
                <w:color w:val="292929"/>
                <w:sz w:val="20"/>
                <w:shd w:val="clear" w:color="auto" w:fill="FFFFFF"/>
              </w:rPr>
              <w:t>1.產品規劃</w:t>
            </w:r>
          </w:p>
          <w:p w14:paraId="034BAEAE" w14:textId="6725D5DB" w:rsidR="0089070A" w:rsidRPr="00FF463C" w:rsidRDefault="0089070A" w:rsidP="00C92F63">
            <w:pPr>
              <w:adjustRightInd w:val="0"/>
              <w:snapToGrid w:val="0"/>
              <w:spacing w:line="0" w:lineRule="atLeast"/>
              <w:rPr>
                <w:rFonts w:ascii="微軟正黑體" w:eastAsia="微軟正黑體" w:hAnsi="微軟正黑體"/>
                <w:color w:val="292929"/>
                <w:sz w:val="20"/>
                <w:shd w:val="clear" w:color="auto" w:fill="FFFFFF"/>
              </w:rPr>
            </w:pPr>
            <w:r w:rsidRPr="00FF463C">
              <w:rPr>
                <w:rFonts w:ascii="微軟正黑體" w:eastAsia="微軟正黑體" w:hAnsi="微軟正黑體" w:hint="eastAsia"/>
                <w:color w:val="292929"/>
                <w:sz w:val="20"/>
                <w:shd w:val="clear" w:color="auto" w:fill="FFFFFF"/>
              </w:rPr>
              <w:t>2.成本報價</w:t>
            </w:r>
          </w:p>
          <w:p w14:paraId="0978ED54" w14:textId="318A2114" w:rsidR="0089070A" w:rsidRPr="00FF463C" w:rsidRDefault="0089070A" w:rsidP="00C92F63">
            <w:pPr>
              <w:adjustRightInd w:val="0"/>
              <w:snapToGrid w:val="0"/>
              <w:spacing w:line="0" w:lineRule="atLeast"/>
              <w:rPr>
                <w:rFonts w:ascii="微軟正黑體" w:eastAsia="微軟正黑體" w:hAnsi="微軟正黑體"/>
                <w:color w:val="292929"/>
                <w:sz w:val="20"/>
                <w:shd w:val="clear" w:color="auto" w:fill="FFFFFF"/>
              </w:rPr>
            </w:pPr>
            <w:r w:rsidRPr="00FF463C">
              <w:rPr>
                <w:rFonts w:ascii="微軟正黑體" w:eastAsia="微軟正黑體" w:hAnsi="微軟正黑體" w:hint="eastAsia"/>
                <w:color w:val="292929"/>
                <w:sz w:val="20"/>
                <w:shd w:val="clear" w:color="auto" w:fill="FFFFFF"/>
              </w:rPr>
              <w:t>3.BOM表建立</w:t>
            </w:r>
          </w:p>
          <w:p w14:paraId="7F35781F" w14:textId="61398D47" w:rsidR="0089070A" w:rsidRPr="00FF463C" w:rsidRDefault="0089070A" w:rsidP="00C92F63">
            <w:pPr>
              <w:adjustRightInd w:val="0"/>
              <w:snapToGrid w:val="0"/>
              <w:spacing w:line="0" w:lineRule="atLeast"/>
              <w:rPr>
                <w:rFonts w:ascii="微軟正黑體" w:eastAsia="微軟正黑體" w:hAnsi="微軟正黑體"/>
                <w:color w:val="292929"/>
                <w:sz w:val="20"/>
                <w:shd w:val="clear" w:color="auto" w:fill="FFFFFF"/>
              </w:rPr>
            </w:pPr>
            <w:r w:rsidRPr="00FF463C">
              <w:rPr>
                <w:rFonts w:ascii="微軟正黑體" w:eastAsia="微軟正黑體" w:hAnsi="微軟正黑體" w:hint="eastAsia"/>
                <w:color w:val="292929"/>
                <w:sz w:val="20"/>
                <w:shd w:val="clear" w:color="auto" w:fill="FFFFFF"/>
              </w:rPr>
              <w:lastRenderedPageBreak/>
              <w:t>4 異常處理</w:t>
            </w:r>
          </w:p>
          <w:p w14:paraId="1092DA3A" w14:textId="77EDD340" w:rsidR="0089070A" w:rsidRPr="00315F6D" w:rsidRDefault="0089070A" w:rsidP="00C92F63">
            <w:pPr>
              <w:adjustRightInd w:val="0"/>
              <w:snapToGrid w:val="0"/>
              <w:spacing w:line="0" w:lineRule="atLeast"/>
              <w:rPr>
                <w:rFonts w:ascii="微軟正黑體" w:eastAsia="微軟正黑體" w:hAnsi="微軟正黑體"/>
                <w:color w:val="FF0000"/>
                <w:sz w:val="22"/>
              </w:rPr>
            </w:pPr>
            <w:r w:rsidRPr="00FF463C">
              <w:rPr>
                <w:rFonts w:ascii="微軟正黑體" w:eastAsia="微軟正黑體" w:hAnsi="微軟正黑體" w:hint="eastAsia"/>
                <w:color w:val="292929"/>
                <w:sz w:val="20"/>
                <w:shd w:val="clear" w:color="auto" w:fill="FFFFFF"/>
              </w:rPr>
              <w:t>5.主管交辦事項</w:t>
            </w:r>
          </w:p>
        </w:tc>
        <w:tc>
          <w:tcPr>
            <w:tcW w:w="695" w:type="pct"/>
            <w:vAlign w:val="center"/>
          </w:tcPr>
          <w:p w14:paraId="6F598DD4" w14:textId="77777777" w:rsidR="0089070A" w:rsidRPr="00FF463C" w:rsidRDefault="0089070A" w:rsidP="00B90E8D">
            <w:pPr>
              <w:adjustRightInd w:val="0"/>
              <w:snapToGrid w:val="0"/>
              <w:spacing w:line="0" w:lineRule="atLeast"/>
              <w:jc w:val="center"/>
              <w:rPr>
                <w:rFonts w:ascii="微軟正黑體" w:eastAsia="微軟正黑體" w:hAnsi="微軟正黑體"/>
                <w:sz w:val="20"/>
              </w:rPr>
            </w:pPr>
            <w:r w:rsidRPr="00FF463C">
              <w:rPr>
                <w:rFonts w:ascii="微軟正黑體" w:eastAsia="微軟正黑體" w:hAnsi="微軟正黑體" w:hint="eastAsia"/>
                <w:sz w:val="20"/>
              </w:rPr>
              <w:lastRenderedPageBreak/>
              <w:t>新竹縣</w:t>
            </w:r>
          </w:p>
          <w:p w14:paraId="6CCAA9E0" w14:textId="59A2EEDB" w:rsidR="0089070A" w:rsidRPr="00315F6D" w:rsidRDefault="0089070A" w:rsidP="00B90E8D">
            <w:pPr>
              <w:adjustRightInd w:val="0"/>
              <w:snapToGrid w:val="0"/>
              <w:spacing w:line="0" w:lineRule="atLeast"/>
              <w:jc w:val="center"/>
              <w:rPr>
                <w:rFonts w:ascii="微軟正黑體" w:eastAsia="微軟正黑體" w:hAnsi="微軟正黑體"/>
                <w:color w:val="FF0000"/>
                <w:sz w:val="22"/>
              </w:rPr>
            </w:pPr>
            <w:r w:rsidRPr="00FF463C">
              <w:rPr>
                <w:rFonts w:ascii="微軟正黑體" w:eastAsia="微軟正黑體" w:hAnsi="微軟正黑體" w:hint="eastAsia"/>
                <w:sz w:val="20"/>
              </w:rPr>
              <w:t>湖口工業區</w:t>
            </w:r>
          </w:p>
        </w:tc>
        <w:tc>
          <w:tcPr>
            <w:tcW w:w="487" w:type="pct"/>
          </w:tcPr>
          <w:p w14:paraId="35E3E92B" w14:textId="77777777" w:rsidR="0089070A" w:rsidRPr="00315F6D" w:rsidRDefault="0089070A" w:rsidP="0089070A">
            <w:pPr>
              <w:adjustRightInd w:val="0"/>
              <w:snapToGrid w:val="0"/>
              <w:spacing w:line="0" w:lineRule="atLeast"/>
              <w:jc w:val="center"/>
              <w:rPr>
                <w:rFonts w:ascii="微軟正黑體" w:eastAsia="微軟正黑體" w:hAnsi="微軟正黑體"/>
                <w:color w:val="FF0000"/>
                <w:sz w:val="22"/>
                <w:highlight w:val="yellow"/>
              </w:rPr>
            </w:pPr>
          </w:p>
        </w:tc>
      </w:tr>
      <w:tr w:rsidR="00B90E8D" w:rsidRPr="00315F6D" w14:paraId="4181A1D8" w14:textId="77777777" w:rsidTr="00B90E8D">
        <w:trPr>
          <w:trHeight w:val="20"/>
          <w:jc w:val="center"/>
        </w:trPr>
        <w:tc>
          <w:tcPr>
            <w:tcW w:w="593" w:type="pct"/>
            <w:shd w:val="clear" w:color="auto" w:fill="auto"/>
            <w:vAlign w:val="center"/>
          </w:tcPr>
          <w:p w14:paraId="5AB236AD" w14:textId="77777777" w:rsidR="0089070A" w:rsidRPr="00FF463C" w:rsidRDefault="0089070A" w:rsidP="0089070A">
            <w:pPr>
              <w:adjustRightInd w:val="0"/>
              <w:snapToGrid w:val="0"/>
              <w:spacing w:line="0" w:lineRule="atLeast"/>
              <w:jc w:val="center"/>
              <w:rPr>
                <w:rFonts w:ascii="微軟正黑體" w:eastAsia="微軟正黑體" w:hAnsi="微軟正黑體"/>
                <w:color w:val="000000"/>
                <w:sz w:val="20"/>
              </w:rPr>
            </w:pPr>
            <w:r w:rsidRPr="00FF463C">
              <w:rPr>
                <w:rFonts w:ascii="微軟正黑體" w:eastAsia="微軟正黑體" w:hAnsi="微軟正黑體" w:hint="eastAsia"/>
                <w:color w:val="000000"/>
                <w:sz w:val="20"/>
              </w:rPr>
              <w:t>電控設計</w:t>
            </w:r>
          </w:p>
          <w:p w14:paraId="340C60A6" w14:textId="01E87301" w:rsidR="0089070A" w:rsidRPr="00315F6D" w:rsidRDefault="0089070A" w:rsidP="0089070A">
            <w:pPr>
              <w:adjustRightInd w:val="0"/>
              <w:snapToGrid w:val="0"/>
              <w:spacing w:line="0" w:lineRule="atLeast"/>
              <w:jc w:val="center"/>
              <w:rPr>
                <w:rFonts w:ascii="微軟正黑體" w:eastAsia="微軟正黑體" w:hAnsi="微軟正黑體"/>
                <w:sz w:val="22"/>
              </w:rPr>
            </w:pPr>
            <w:r w:rsidRPr="00FF463C">
              <w:rPr>
                <w:rFonts w:ascii="微軟正黑體" w:eastAsia="微軟正黑體" w:hAnsi="微軟正黑體" w:hint="eastAsia"/>
                <w:color w:val="000000"/>
                <w:sz w:val="20"/>
              </w:rPr>
              <w:t>工程師</w:t>
            </w:r>
          </w:p>
        </w:tc>
        <w:tc>
          <w:tcPr>
            <w:tcW w:w="411" w:type="pct"/>
            <w:shd w:val="clear" w:color="auto" w:fill="auto"/>
            <w:vAlign w:val="center"/>
          </w:tcPr>
          <w:p w14:paraId="59E49832" w14:textId="4D908CE8" w:rsidR="0089070A" w:rsidRPr="00315F6D" w:rsidRDefault="0089070A" w:rsidP="0089070A">
            <w:pPr>
              <w:adjustRightInd w:val="0"/>
              <w:snapToGrid w:val="0"/>
              <w:spacing w:line="0" w:lineRule="atLeast"/>
              <w:jc w:val="center"/>
              <w:rPr>
                <w:rFonts w:ascii="微軟正黑體" w:eastAsia="微軟正黑體" w:hAnsi="微軟正黑體"/>
                <w:sz w:val="22"/>
              </w:rPr>
            </w:pPr>
            <w:r w:rsidRPr="00FF463C">
              <w:rPr>
                <w:rFonts w:ascii="微軟正黑體" w:eastAsia="微軟正黑體" w:hAnsi="微軟正黑體" w:hint="eastAsia"/>
                <w:color w:val="000000"/>
                <w:sz w:val="20"/>
              </w:rPr>
              <w:t>1</w:t>
            </w:r>
          </w:p>
        </w:tc>
        <w:tc>
          <w:tcPr>
            <w:tcW w:w="1144" w:type="pct"/>
            <w:shd w:val="clear" w:color="auto" w:fill="auto"/>
            <w:vAlign w:val="center"/>
          </w:tcPr>
          <w:p w14:paraId="3D7A8C2E" w14:textId="77777777" w:rsidR="0089070A" w:rsidRPr="00FF463C" w:rsidRDefault="0089070A" w:rsidP="00B90E8D">
            <w:pPr>
              <w:numPr>
                <w:ilvl w:val="0"/>
                <w:numId w:val="1"/>
              </w:numPr>
              <w:adjustRightInd w:val="0"/>
              <w:snapToGrid w:val="0"/>
              <w:spacing w:line="0" w:lineRule="atLeast"/>
              <w:ind w:left="234" w:hanging="283"/>
              <w:jc w:val="both"/>
              <w:rPr>
                <w:rFonts w:ascii="微軟正黑體" w:eastAsia="微軟正黑體" w:hAnsi="微軟正黑體"/>
                <w:color w:val="000000"/>
                <w:sz w:val="20"/>
              </w:rPr>
            </w:pPr>
            <w:r w:rsidRPr="00FF463C">
              <w:rPr>
                <w:rFonts w:ascii="微軟正黑體" w:eastAsia="微軟正黑體" w:hAnsi="微軟正黑體"/>
                <w:color w:val="000000"/>
                <w:sz w:val="20"/>
              </w:rPr>
              <w:t>CAD</w:t>
            </w:r>
          </w:p>
          <w:p w14:paraId="2160A0C5" w14:textId="77777777" w:rsidR="0089070A" w:rsidRPr="00FF463C" w:rsidRDefault="0089070A" w:rsidP="00B90E8D">
            <w:pPr>
              <w:numPr>
                <w:ilvl w:val="0"/>
                <w:numId w:val="1"/>
              </w:numPr>
              <w:adjustRightInd w:val="0"/>
              <w:snapToGrid w:val="0"/>
              <w:spacing w:line="0" w:lineRule="atLeast"/>
              <w:ind w:left="234" w:hanging="283"/>
              <w:jc w:val="both"/>
              <w:rPr>
                <w:rFonts w:ascii="微軟正黑體" w:eastAsia="微軟正黑體" w:hAnsi="微軟正黑體"/>
                <w:color w:val="000000"/>
                <w:sz w:val="20"/>
              </w:rPr>
            </w:pPr>
            <w:r w:rsidRPr="00FF463C">
              <w:rPr>
                <w:rFonts w:ascii="微軟正黑體" w:eastAsia="微軟正黑體" w:hAnsi="微軟正黑體" w:hint="eastAsia"/>
                <w:color w:val="000000"/>
                <w:sz w:val="20"/>
              </w:rPr>
              <w:t>PLC撰寫能力</w:t>
            </w:r>
          </w:p>
          <w:p w14:paraId="13047A2A" w14:textId="77777777" w:rsidR="0089070A" w:rsidRPr="00FF463C" w:rsidRDefault="0089070A" w:rsidP="00B90E8D">
            <w:pPr>
              <w:numPr>
                <w:ilvl w:val="0"/>
                <w:numId w:val="1"/>
              </w:numPr>
              <w:adjustRightInd w:val="0"/>
              <w:snapToGrid w:val="0"/>
              <w:spacing w:line="0" w:lineRule="atLeast"/>
              <w:ind w:left="234" w:hanging="283"/>
              <w:jc w:val="both"/>
              <w:rPr>
                <w:rFonts w:ascii="微軟正黑體" w:eastAsia="微軟正黑體" w:hAnsi="微軟正黑體"/>
                <w:color w:val="000000"/>
                <w:sz w:val="20"/>
              </w:rPr>
            </w:pPr>
            <w:r w:rsidRPr="00FF463C">
              <w:rPr>
                <w:rFonts w:ascii="微軟正黑體" w:eastAsia="微軟正黑體" w:hAnsi="微軟正黑體" w:hint="eastAsia"/>
                <w:color w:val="000000"/>
                <w:sz w:val="20"/>
              </w:rPr>
              <w:t>工業配線能力</w:t>
            </w:r>
          </w:p>
          <w:p w14:paraId="31AF927A" w14:textId="2DCF5382" w:rsidR="0089070A" w:rsidRPr="00B90E8D" w:rsidRDefault="0089070A" w:rsidP="00B90E8D">
            <w:pPr>
              <w:numPr>
                <w:ilvl w:val="0"/>
                <w:numId w:val="2"/>
              </w:numPr>
              <w:adjustRightInd w:val="0"/>
              <w:snapToGrid w:val="0"/>
              <w:spacing w:line="0" w:lineRule="atLeast"/>
              <w:ind w:left="234" w:hanging="283"/>
              <w:jc w:val="both"/>
              <w:rPr>
                <w:rFonts w:ascii="微軟正黑體" w:eastAsia="微軟正黑體" w:hAnsi="微軟正黑體"/>
                <w:color w:val="000000"/>
                <w:sz w:val="20"/>
              </w:rPr>
            </w:pPr>
            <w:r w:rsidRPr="00B90E8D">
              <w:rPr>
                <w:rFonts w:ascii="微軟正黑體" w:eastAsia="微軟正黑體" w:hAnsi="微軟正黑體" w:hint="eastAsia"/>
                <w:color w:val="000000"/>
                <w:sz w:val="20"/>
              </w:rPr>
              <w:t>能配合國內外出差或輪調</w:t>
            </w:r>
          </w:p>
        </w:tc>
        <w:tc>
          <w:tcPr>
            <w:tcW w:w="764" w:type="pct"/>
            <w:shd w:val="clear" w:color="auto" w:fill="auto"/>
            <w:vAlign w:val="center"/>
          </w:tcPr>
          <w:p w14:paraId="379323C5" w14:textId="05C36930" w:rsidR="0089070A" w:rsidRPr="00315F6D" w:rsidRDefault="0089070A" w:rsidP="00B90E8D">
            <w:pPr>
              <w:adjustRightInd w:val="0"/>
              <w:snapToGrid w:val="0"/>
              <w:spacing w:line="0" w:lineRule="atLeast"/>
              <w:jc w:val="both"/>
              <w:rPr>
                <w:rFonts w:ascii="微軟正黑體" w:eastAsia="微軟正黑體" w:hAnsi="微軟正黑體"/>
                <w:sz w:val="22"/>
              </w:rPr>
            </w:pPr>
            <w:r w:rsidRPr="00FF463C">
              <w:rPr>
                <w:rFonts w:ascii="微軟正黑體" w:eastAsia="微軟正黑體" w:hAnsi="微軟正黑體" w:hint="eastAsia"/>
                <w:color w:val="000000"/>
                <w:sz w:val="20"/>
              </w:rPr>
              <w:t>35</w:t>
            </w:r>
            <w:r w:rsidRPr="00FF463C">
              <w:rPr>
                <w:rFonts w:ascii="微軟正黑體" w:eastAsia="微軟正黑體" w:hAnsi="微軟正黑體"/>
                <w:color w:val="000000"/>
                <w:sz w:val="20"/>
              </w:rPr>
              <w:t>,</w:t>
            </w:r>
            <w:r w:rsidRPr="00FF463C">
              <w:rPr>
                <w:rFonts w:ascii="微軟正黑體" w:eastAsia="微軟正黑體" w:hAnsi="微軟正黑體" w:hint="eastAsia"/>
                <w:color w:val="000000"/>
                <w:sz w:val="20"/>
              </w:rPr>
              <w:t>000元以上</w:t>
            </w:r>
          </w:p>
        </w:tc>
        <w:tc>
          <w:tcPr>
            <w:tcW w:w="906" w:type="pct"/>
            <w:shd w:val="clear" w:color="auto" w:fill="auto"/>
            <w:vAlign w:val="center"/>
          </w:tcPr>
          <w:p w14:paraId="34A70A70" w14:textId="7CA56D46" w:rsidR="0089070A" w:rsidRPr="00FF463C" w:rsidRDefault="0089070A" w:rsidP="00C92F63">
            <w:pPr>
              <w:adjustRightInd w:val="0"/>
              <w:snapToGrid w:val="0"/>
              <w:spacing w:line="0" w:lineRule="atLeast"/>
              <w:rPr>
                <w:rFonts w:ascii="微軟正黑體" w:eastAsia="微軟正黑體" w:hAnsi="微軟正黑體"/>
                <w:color w:val="292929"/>
                <w:sz w:val="20"/>
                <w:shd w:val="clear" w:color="auto" w:fill="FFFFFF"/>
              </w:rPr>
            </w:pPr>
            <w:r w:rsidRPr="00FF463C">
              <w:rPr>
                <w:rFonts w:ascii="微軟正黑體" w:eastAsia="微軟正黑體" w:hAnsi="微軟正黑體" w:hint="eastAsia"/>
                <w:color w:val="292929"/>
                <w:sz w:val="20"/>
                <w:shd w:val="clear" w:color="auto" w:fill="FFFFFF"/>
              </w:rPr>
              <w:t>1.電路設計規劃</w:t>
            </w:r>
          </w:p>
          <w:p w14:paraId="074846C7" w14:textId="715E22B1" w:rsidR="0089070A" w:rsidRPr="00FF463C" w:rsidRDefault="0089070A" w:rsidP="00C92F63">
            <w:pPr>
              <w:adjustRightInd w:val="0"/>
              <w:snapToGrid w:val="0"/>
              <w:spacing w:line="0" w:lineRule="atLeast"/>
              <w:rPr>
                <w:rFonts w:ascii="微軟正黑體" w:eastAsia="微軟正黑體" w:hAnsi="微軟正黑體"/>
                <w:color w:val="292929"/>
                <w:sz w:val="20"/>
                <w:shd w:val="clear" w:color="auto" w:fill="FFFFFF"/>
              </w:rPr>
            </w:pPr>
            <w:r w:rsidRPr="00FF463C">
              <w:rPr>
                <w:rFonts w:ascii="微軟正黑體" w:eastAsia="微軟正黑體" w:hAnsi="微軟正黑體" w:hint="eastAsia"/>
                <w:color w:val="292929"/>
                <w:sz w:val="20"/>
                <w:shd w:val="clear" w:color="auto" w:fill="FFFFFF"/>
              </w:rPr>
              <w:t>2.BOM料件選用</w:t>
            </w:r>
          </w:p>
          <w:p w14:paraId="7ACFFCD5" w14:textId="4365E1B4" w:rsidR="0089070A" w:rsidRPr="00FF463C" w:rsidRDefault="0089070A" w:rsidP="00C92F63">
            <w:pPr>
              <w:adjustRightInd w:val="0"/>
              <w:snapToGrid w:val="0"/>
              <w:spacing w:line="0" w:lineRule="atLeast"/>
              <w:rPr>
                <w:rFonts w:ascii="微軟正黑體" w:eastAsia="微軟正黑體" w:hAnsi="微軟正黑體"/>
                <w:color w:val="292929"/>
                <w:sz w:val="20"/>
                <w:shd w:val="clear" w:color="auto" w:fill="FFFFFF"/>
              </w:rPr>
            </w:pPr>
            <w:r w:rsidRPr="00FF463C">
              <w:rPr>
                <w:rFonts w:ascii="微軟正黑體" w:eastAsia="微軟正黑體" w:hAnsi="微軟正黑體" w:hint="eastAsia"/>
                <w:color w:val="292929"/>
                <w:sz w:val="20"/>
                <w:shd w:val="clear" w:color="auto" w:fill="FFFFFF"/>
              </w:rPr>
              <w:t>3.PLC程式撰寫</w:t>
            </w:r>
          </w:p>
          <w:p w14:paraId="22D0010E" w14:textId="3690848B" w:rsidR="0089070A" w:rsidRPr="00315F6D" w:rsidRDefault="0089070A" w:rsidP="00C92F63">
            <w:pPr>
              <w:adjustRightInd w:val="0"/>
              <w:snapToGrid w:val="0"/>
              <w:spacing w:line="0" w:lineRule="atLeast"/>
              <w:rPr>
                <w:rFonts w:ascii="微軟正黑體" w:eastAsia="微軟正黑體" w:hAnsi="微軟正黑體"/>
                <w:sz w:val="22"/>
              </w:rPr>
            </w:pPr>
            <w:r w:rsidRPr="00FF463C">
              <w:rPr>
                <w:rFonts w:ascii="微軟正黑體" w:eastAsia="微軟正黑體" w:hAnsi="微軟正黑體" w:hint="eastAsia"/>
                <w:color w:val="292929"/>
                <w:sz w:val="20"/>
                <w:shd w:val="clear" w:color="auto" w:fill="FFFFFF"/>
              </w:rPr>
              <w:t>4.主管交辦事項</w:t>
            </w:r>
          </w:p>
        </w:tc>
        <w:tc>
          <w:tcPr>
            <w:tcW w:w="695" w:type="pct"/>
            <w:vAlign w:val="center"/>
          </w:tcPr>
          <w:p w14:paraId="22567066" w14:textId="77777777" w:rsidR="0089070A" w:rsidRPr="00FF463C" w:rsidRDefault="0089070A" w:rsidP="00B90E8D">
            <w:pPr>
              <w:adjustRightInd w:val="0"/>
              <w:snapToGrid w:val="0"/>
              <w:spacing w:line="0" w:lineRule="atLeast"/>
              <w:jc w:val="center"/>
              <w:rPr>
                <w:rFonts w:ascii="微軟正黑體" w:eastAsia="微軟正黑體" w:hAnsi="微軟正黑體"/>
                <w:sz w:val="20"/>
              </w:rPr>
            </w:pPr>
            <w:r w:rsidRPr="00FF463C">
              <w:rPr>
                <w:rFonts w:ascii="微軟正黑體" w:eastAsia="微軟正黑體" w:hAnsi="微軟正黑體" w:hint="eastAsia"/>
                <w:sz w:val="20"/>
              </w:rPr>
              <w:t>新竹縣</w:t>
            </w:r>
          </w:p>
          <w:p w14:paraId="20C52A50" w14:textId="6922AEDA" w:rsidR="0089070A" w:rsidRPr="00315F6D" w:rsidRDefault="0089070A" w:rsidP="00B90E8D">
            <w:pPr>
              <w:adjustRightInd w:val="0"/>
              <w:snapToGrid w:val="0"/>
              <w:spacing w:line="0" w:lineRule="atLeast"/>
              <w:jc w:val="center"/>
              <w:rPr>
                <w:rFonts w:ascii="微軟正黑體" w:eastAsia="微軟正黑體" w:hAnsi="微軟正黑體"/>
                <w:sz w:val="22"/>
              </w:rPr>
            </w:pPr>
            <w:r w:rsidRPr="00FF463C">
              <w:rPr>
                <w:rFonts w:ascii="微軟正黑體" w:eastAsia="微軟正黑體" w:hAnsi="微軟正黑體" w:hint="eastAsia"/>
                <w:sz w:val="20"/>
              </w:rPr>
              <w:t>湖口工業區</w:t>
            </w:r>
          </w:p>
        </w:tc>
        <w:tc>
          <w:tcPr>
            <w:tcW w:w="487" w:type="pct"/>
          </w:tcPr>
          <w:p w14:paraId="46F509B1" w14:textId="77777777" w:rsidR="0089070A" w:rsidRPr="00315F6D" w:rsidRDefault="0089070A" w:rsidP="0089070A">
            <w:pPr>
              <w:adjustRightInd w:val="0"/>
              <w:snapToGrid w:val="0"/>
              <w:spacing w:line="0" w:lineRule="atLeast"/>
              <w:jc w:val="center"/>
              <w:rPr>
                <w:rFonts w:ascii="微軟正黑體" w:eastAsia="微軟正黑體" w:hAnsi="微軟正黑體"/>
                <w:sz w:val="22"/>
              </w:rPr>
            </w:pPr>
          </w:p>
        </w:tc>
      </w:tr>
      <w:tr w:rsidR="00B90E8D" w:rsidRPr="00315F6D" w14:paraId="197680F7" w14:textId="77777777" w:rsidTr="00B90E8D">
        <w:trPr>
          <w:trHeight w:val="20"/>
          <w:jc w:val="center"/>
        </w:trPr>
        <w:tc>
          <w:tcPr>
            <w:tcW w:w="593" w:type="pct"/>
            <w:shd w:val="clear" w:color="auto" w:fill="auto"/>
            <w:vAlign w:val="center"/>
          </w:tcPr>
          <w:p w14:paraId="31F13377" w14:textId="77777777" w:rsidR="00C92F63" w:rsidRPr="00FF463C" w:rsidRDefault="00C92F63" w:rsidP="00C92F63">
            <w:pPr>
              <w:adjustRightInd w:val="0"/>
              <w:snapToGrid w:val="0"/>
              <w:spacing w:line="0" w:lineRule="atLeast"/>
              <w:jc w:val="center"/>
              <w:rPr>
                <w:rFonts w:ascii="微軟正黑體" w:eastAsia="微軟正黑體" w:hAnsi="微軟正黑體"/>
                <w:sz w:val="20"/>
              </w:rPr>
            </w:pPr>
            <w:r w:rsidRPr="00FF463C">
              <w:rPr>
                <w:rFonts w:ascii="微軟正黑體" w:eastAsia="微軟正黑體" w:hAnsi="微軟正黑體" w:hint="eastAsia"/>
                <w:sz w:val="20"/>
              </w:rPr>
              <w:t>組立工程師</w:t>
            </w:r>
          </w:p>
          <w:p w14:paraId="252AAD71" w14:textId="0D5024EA" w:rsidR="00C92F63" w:rsidRPr="00315F6D" w:rsidRDefault="00C92F63" w:rsidP="00C92F63">
            <w:pPr>
              <w:adjustRightInd w:val="0"/>
              <w:snapToGrid w:val="0"/>
              <w:spacing w:line="0" w:lineRule="atLeast"/>
              <w:jc w:val="center"/>
              <w:rPr>
                <w:rFonts w:ascii="微軟正黑體" w:eastAsia="微軟正黑體" w:hAnsi="微軟正黑體"/>
                <w:sz w:val="22"/>
              </w:rPr>
            </w:pPr>
            <w:r w:rsidRPr="00FF463C">
              <w:rPr>
                <w:rFonts w:ascii="微軟正黑體" w:eastAsia="微軟正黑體" w:hAnsi="微軟正黑體" w:hint="eastAsia"/>
                <w:sz w:val="20"/>
              </w:rPr>
              <w:t>(二處)</w:t>
            </w:r>
          </w:p>
        </w:tc>
        <w:tc>
          <w:tcPr>
            <w:tcW w:w="411" w:type="pct"/>
            <w:shd w:val="clear" w:color="auto" w:fill="auto"/>
            <w:vAlign w:val="center"/>
          </w:tcPr>
          <w:p w14:paraId="714C96F3" w14:textId="56A4DFD3" w:rsidR="00C92F63" w:rsidRPr="00315F6D" w:rsidRDefault="00C92F63" w:rsidP="00C92F63">
            <w:pPr>
              <w:adjustRightInd w:val="0"/>
              <w:snapToGrid w:val="0"/>
              <w:spacing w:line="0" w:lineRule="atLeast"/>
              <w:jc w:val="center"/>
              <w:rPr>
                <w:rFonts w:ascii="微軟正黑體" w:eastAsia="微軟正黑體" w:hAnsi="微軟正黑體"/>
                <w:sz w:val="22"/>
              </w:rPr>
            </w:pPr>
            <w:r w:rsidRPr="00FF463C">
              <w:rPr>
                <w:rFonts w:ascii="微軟正黑體" w:eastAsia="微軟正黑體" w:hAnsi="微軟正黑體" w:hint="eastAsia"/>
                <w:sz w:val="20"/>
              </w:rPr>
              <w:t>1</w:t>
            </w:r>
          </w:p>
        </w:tc>
        <w:tc>
          <w:tcPr>
            <w:tcW w:w="1144" w:type="pct"/>
            <w:shd w:val="clear" w:color="auto" w:fill="auto"/>
            <w:vAlign w:val="center"/>
          </w:tcPr>
          <w:p w14:paraId="2247CC62" w14:textId="0E2B920C" w:rsidR="00C92F63" w:rsidRPr="00B90E8D" w:rsidRDefault="00C92F63" w:rsidP="00B90E8D">
            <w:pPr>
              <w:numPr>
                <w:ilvl w:val="0"/>
                <w:numId w:val="1"/>
              </w:numPr>
              <w:adjustRightInd w:val="0"/>
              <w:snapToGrid w:val="0"/>
              <w:spacing w:line="0" w:lineRule="atLeast"/>
              <w:ind w:left="234" w:hanging="283"/>
              <w:jc w:val="both"/>
              <w:rPr>
                <w:rFonts w:ascii="微軟正黑體" w:eastAsia="微軟正黑體" w:hAnsi="微軟正黑體"/>
                <w:color w:val="000000"/>
                <w:sz w:val="20"/>
              </w:rPr>
            </w:pPr>
            <w:r w:rsidRPr="00B90E8D">
              <w:rPr>
                <w:rFonts w:ascii="微軟正黑體" w:eastAsia="微軟正黑體" w:hAnsi="微軟正黑體" w:hint="eastAsia"/>
                <w:color w:val="000000"/>
                <w:sz w:val="20"/>
              </w:rPr>
              <w:t>堆高機操作</w:t>
            </w:r>
            <w:proofErr w:type="gramStart"/>
            <w:r w:rsidRPr="00B90E8D">
              <w:rPr>
                <w:rFonts w:ascii="微軟正黑體" w:eastAsia="微軟正黑體" w:hAnsi="微軟正黑體" w:hint="eastAsia"/>
                <w:color w:val="000000"/>
                <w:sz w:val="20"/>
              </w:rPr>
              <w:t>技術士加分</w:t>
            </w:r>
            <w:proofErr w:type="gramEnd"/>
          </w:p>
        </w:tc>
        <w:tc>
          <w:tcPr>
            <w:tcW w:w="764" w:type="pct"/>
            <w:shd w:val="clear" w:color="auto" w:fill="auto"/>
            <w:vAlign w:val="center"/>
          </w:tcPr>
          <w:p w14:paraId="377898DA" w14:textId="388E9B85" w:rsidR="00C92F63" w:rsidRPr="00315F6D" w:rsidRDefault="00C92F63" w:rsidP="00B90E8D">
            <w:pPr>
              <w:adjustRightInd w:val="0"/>
              <w:snapToGrid w:val="0"/>
              <w:spacing w:line="0" w:lineRule="atLeast"/>
              <w:jc w:val="both"/>
              <w:rPr>
                <w:rFonts w:ascii="微軟正黑體" w:eastAsia="微軟正黑體" w:hAnsi="微軟正黑體"/>
                <w:sz w:val="22"/>
              </w:rPr>
            </w:pPr>
            <w:r w:rsidRPr="00FF463C">
              <w:rPr>
                <w:rFonts w:ascii="微軟正黑體" w:eastAsia="微軟正黑體" w:hAnsi="微軟正黑體" w:hint="eastAsia"/>
                <w:sz w:val="20"/>
              </w:rPr>
              <w:t>30,000元以上</w:t>
            </w:r>
          </w:p>
        </w:tc>
        <w:tc>
          <w:tcPr>
            <w:tcW w:w="906" w:type="pct"/>
            <w:shd w:val="clear" w:color="auto" w:fill="auto"/>
            <w:vAlign w:val="center"/>
          </w:tcPr>
          <w:p w14:paraId="51F109E4" w14:textId="4AD8102E" w:rsidR="00C92F63" w:rsidRPr="00FF463C" w:rsidRDefault="00C92F63" w:rsidP="00C92F63">
            <w:pPr>
              <w:adjustRightInd w:val="0"/>
              <w:snapToGrid w:val="0"/>
              <w:spacing w:line="0" w:lineRule="atLeast"/>
              <w:rPr>
                <w:rFonts w:ascii="微軟正黑體" w:eastAsia="微軟正黑體" w:hAnsi="微軟正黑體"/>
                <w:sz w:val="20"/>
              </w:rPr>
            </w:pPr>
            <w:r w:rsidRPr="00FF463C">
              <w:rPr>
                <w:rFonts w:ascii="微軟正黑體" w:eastAsia="微軟正黑體" w:hAnsi="微軟正黑體" w:hint="eastAsia"/>
                <w:sz w:val="20"/>
              </w:rPr>
              <w:t>1.現場組裝及管理</w:t>
            </w:r>
          </w:p>
          <w:p w14:paraId="27156218" w14:textId="5DF1A2A1" w:rsidR="00C92F63" w:rsidRPr="00FF463C" w:rsidRDefault="00C92F63" w:rsidP="00C92F63">
            <w:pPr>
              <w:adjustRightInd w:val="0"/>
              <w:snapToGrid w:val="0"/>
              <w:spacing w:line="0" w:lineRule="atLeast"/>
              <w:rPr>
                <w:rFonts w:ascii="微軟正黑體" w:eastAsia="微軟正黑體" w:hAnsi="微軟正黑體"/>
                <w:sz w:val="20"/>
              </w:rPr>
            </w:pPr>
            <w:r w:rsidRPr="00FF463C">
              <w:rPr>
                <w:rFonts w:ascii="微軟正黑體" w:eastAsia="微軟正黑體" w:hAnsi="微軟正黑體" w:hint="eastAsia"/>
                <w:sz w:val="20"/>
              </w:rPr>
              <w:t>2.文書報告製作</w:t>
            </w:r>
          </w:p>
          <w:p w14:paraId="288CC773" w14:textId="19F8E63D" w:rsidR="00C92F63" w:rsidRPr="00315F6D" w:rsidRDefault="00C92F63" w:rsidP="00C92F63">
            <w:pPr>
              <w:adjustRightInd w:val="0"/>
              <w:snapToGrid w:val="0"/>
              <w:spacing w:line="0" w:lineRule="atLeast"/>
              <w:rPr>
                <w:rFonts w:ascii="微軟正黑體" w:eastAsia="微軟正黑體" w:hAnsi="微軟正黑體"/>
                <w:sz w:val="22"/>
              </w:rPr>
            </w:pPr>
            <w:r w:rsidRPr="00FF463C">
              <w:rPr>
                <w:rFonts w:ascii="微軟正黑體" w:eastAsia="微軟正黑體" w:hAnsi="微軟正黑體" w:hint="eastAsia"/>
                <w:sz w:val="20"/>
              </w:rPr>
              <w:t>3.主管交辦事項</w:t>
            </w:r>
          </w:p>
        </w:tc>
        <w:tc>
          <w:tcPr>
            <w:tcW w:w="695" w:type="pct"/>
            <w:vAlign w:val="center"/>
          </w:tcPr>
          <w:p w14:paraId="1FE883DA" w14:textId="77777777" w:rsidR="00C92F63" w:rsidRDefault="00C92F63" w:rsidP="00B90E8D">
            <w:pPr>
              <w:adjustRightInd w:val="0"/>
              <w:snapToGrid w:val="0"/>
              <w:spacing w:line="0" w:lineRule="atLeast"/>
              <w:jc w:val="center"/>
              <w:rPr>
                <w:rFonts w:ascii="微軟正黑體" w:eastAsia="微軟正黑體" w:hAnsi="微軟正黑體"/>
                <w:sz w:val="20"/>
              </w:rPr>
            </w:pPr>
            <w:r w:rsidRPr="008D6FAA">
              <w:rPr>
                <w:rFonts w:ascii="微軟正黑體" w:eastAsia="微軟正黑體" w:hAnsi="微軟正黑體" w:hint="eastAsia"/>
                <w:sz w:val="20"/>
              </w:rPr>
              <w:t>新竹縣</w:t>
            </w:r>
          </w:p>
          <w:p w14:paraId="3BCC61F7" w14:textId="14CDA277" w:rsidR="00C92F63" w:rsidRPr="00315F6D" w:rsidRDefault="00C92F63" w:rsidP="00B90E8D">
            <w:pPr>
              <w:adjustRightInd w:val="0"/>
              <w:snapToGrid w:val="0"/>
              <w:spacing w:line="0" w:lineRule="atLeast"/>
              <w:jc w:val="center"/>
              <w:rPr>
                <w:rFonts w:ascii="微軟正黑體" w:eastAsia="微軟正黑體" w:hAnsi="微軟正黑體"/>
                <w:sz w:val="22"/>
              </w:rPr>
            </w:pPr>
            <w:r w:rsidRPr="008D6FAA">
              <w:rPr>
                <w:rFonts w:ascii="微軟正黑體" w:eastAsia="微軟正黑體" w:hAnsi="微軟正黑體" w:hint="eastAsia"/>
                <w:sz w:val="20"/>
              </w:rPr>
              <w:t>湖口工業區</w:t>
            </w:r>
          </w:p>
        </w:tc>
        <w:tc>
          <w:tcPr>
            <w:tcW w:w="487" w:type="pct"/>
          </w:tcPr>
          <w:p w14:paraId="2AD71CBE" w14:textId="77777777" w:rsidR="00C92F63" w:rsidRPr="00315F6D" w:rsidRDefault="00C92F63" w:rsidP="00C92F63">
            <w:pPr>
              <w:adjustRightInd w:val="0"/>
              <w:snapToGrid w:val="0"/>
              <w:spacing w:line="0" w:lineRule="atLeast"/>
              <w:jc w:val="center"/>
              <w:rPr>
                <w:rFonts w:ascii="微軟正黑體" w:eastAsia="微軟正黑體" w:hAnsi="微軟正黑體"/>
                <w:sz w:val="22"/>
              </w:rPr>
            </w:pPr>
          </w:p>
        </w:tc>
      </w:tr>
      <w:tr w:rsidR="00B90E8D" w:rsidRPr="00315F6D" w14:paraId="3CFF6ABC" w14:textId="77777777" w:rsidTr="00B90E8D">
        <w:trPr>
          <w:trHeight w:val="20"/>
          <w:jc w:val="center"/>
        </w:trPr>
        <w:tc>
          <w:tcPr>
            <w:tcW w:w="593" w:type="pct"/>
            <w:shd w:val="clear" w:color="auto" w:fill="auto"/>
            <w:vAlign w:val="center"/>
          </w:tcPr>
          <w:p w14:paraId="782E7B7D" w14:textId="77777777" w:rsidR="00C92F63" w:rsidRPr="00FF463C" w:rsidRDefault="00C92F63" w:rsidP="00C92F63">
            <w:pPr>
              <w:adjustRightInd w:val="0"/>
              <w:snapToGrid w:val="0"/>
              <w:spacing w:line="0" w:lineRule="atLeast"/>
              <w:jc w:val="center"/>
              <w:rPr>
                <w:rFonts w:ascii="微軟正黑體" w:eastAsia="微軟正黑體" w:hAnsi="微軟正黑體"/>
                <w:sz w:val="20"/>
              </w:rPr>
            </w:pPr>
            <w:r w:rsidRPr="00FF463C">
              <w:rPr>
                <w:rFonts w:ascii="微軟正黑體" w:eastAsia="微軟正黑體" w:hAnsi="微軟正黑體" w:hint="eastAsia"/>
                <w:sz w:val="20"/>
              </w:rPr>
              <w:t>組立工程師</w:t>
            </w:r>
          </w:p>
          <w:p w14:paraId="723E3255" w14:textId="2A44661E" w:rsidR="00C92F63" w:rsidRPr="00315F6D" w:rsidRDefault="00C92F63" w:rsidP="00C92F63">
            <w:pPr>
              <w:adjustRightInd w:val="0"/>
              <w:snapToGrid w:val="0"/>
              <w:spacing w:line="0" w:lineRule="atLeast"/>
              <w:jc w:val="center"/>
              <w:rPr>
                <w:rFonts w:ascii="微軟正黑體" w:eastAsia="微軟正黑體" w:hAnsi="微軟正黑體"/>
                <w:sz w:val="22"/>
              </w:rPr>
            </w:pPr>
            <w:r w:rsidRPr="00FF463C">
              <w:rPr>
                <w:rFonts w:ascii="微軟正黑體" w:eastAsia="微軟正黑體" w:hAnsi="微軟正黑體" w:hint="eastAsia"/>
                <w:sz w:val="20"/>
              </w:rPr>
              <w:t>(二處)</w:t>
            </w:r>
          </w:p>
        </w:tc>
        <w:tc>
          <w:tcPr>
            <w:tcW w:w="411" w:type="pct"/>
            <w:shd w:val="clear" w:color="auto" w:fill="auto"/>
            <w:vAlign w:val="center"/>
          </w:tcPr>
          <w:p w14:paraId="571DE655" w14:textId="1D0E628B" w:rsidR="00C92F63" w:rsidRPr="00315F6D" w:rsidRDefault="00C92F63" w:rsidP="00C92F63">
            <w:pPr>
              <w:adjustRightInd w:val="0"/>
              <w:snapToGrid w:val="0"/>
              <w:spacing w:line="0" w:lineRule="atLeast"/>
              <w:jc w:val="center"/>
              <w:rPr>
                <w:rFonts w:ascii="微軟正黑體" w:eastAsia="微軟正黑體" w:hAnsi="微軟正黑體"/>
                <w:sz w:val="22"/>
              </w:rPr>
            </w:pPr>
            <w:r w:rsidRPr="00FF463C">
              <w:rPr>
                <w:rFonts w:ascii="微軟正黑體" w:eastAsia="微軟正黑體" w:hAnsi="微軟正黑體" w:hint="eastAsia"/>
                <w:sz w:val="20"/>
              </w:rPr>
              <w:t>1</w:t>
            </w:r>
          </w:p>
        </w:tc>
        <w:tc>
          <w:tcPr>
            <w:tcW w:w="1144" w:type="pct"/>
            <w:shd w:val="clear" w:color="auto" w:fill="auto"/>
            <w:vAlign w:val="center"/>
          </w:tcPr>
          <w:p w14:paraId="77D68632" w14:textId="77777777" w:rsidR="00C92F63" w:rsidRPr="00B90E8D" w:rsidRDefault="00C92F63" w:rsidP="00B90E8D">
            <w:pPr>
              <w:numPr>
                <w:ilvl w:val="0"/>
                <w:numId w:val="1"/>
              </w:numPr>
              <w:adjustRightInd w:val="0"/>
              <w:snapToGrid w:val="0"/>
              <w:spacing w:line="0" w:lineRule="atLeast"/>
              <w:ind w:left="234" w:hanging="283"/>
              <w:jc w:val="both"/>
              <w:rPr>
                <w:rFonts w:ascii="微軟正黑體" w:eastAsia="微軟正黑體" w:hAnsi="微軟正黑體"/>
                <w:color w:val="000000"/>
                <w:sz w:val="20"/>
              </w:rPr>
            </w:pPr>
            <w:r w:rsidRPr="00B90E8D">
              <w:rPr>
                <w:rFonts w:ascii="微軟正黑體" w:eastAsia="微軟正黑體" w:hAnsi="微軟正黑體" w:hint="eastAsia"/>
                <w:color w:val="000000"/>
                <w:sz w:val="20"/>
              </w:rPr>
              <w:t>具備基礎視圖能力</w:t>
            </w:r>
          </w:p>
          <w:p w14:paraId="058AFB89" w14:textId="77777777" w:rsidR="00C92F63" w:rsidRPr="00B90E8D" w:rsidRDefault="00C92F63" w:rsidP="00B90E8D">
            <w:pPr>
              <w:numPr>
                <w:ilvl w:val="0"/>
                <w:numId w:val="1"/>
              </w:numPr>
              <w:adjustRightInd w:val="0"/>
              <w:snapToGrid w:val="0"/>
              <w:spacing w:line="0" w:lineRule="atLeast"/>
              <w:ind w:left="234" w:hanging="283"/>
              <w:jc w:val="both"/>
              <w:rPr>
                <w:rFonts w:ascii="微軟正黑體" w:eastAsia="微軟正黑體" w:hAnsi="微軟正黑體"/>
                <w:color w:val="000000"/>
                <w:sz w:val="20"/>
              </w:rPr>
            </w:pPr>
            <w:r w:rsidRPr="00B90E8D">
              <w:rPr>
                <w:rFonts w:ascii="微軟正黑體" w:eastAsia="微軟正黑體" w:hAnsi="微軟正黑體" w:hint="eastAsia"/>
                <w:color w:val="000000"/>
                <w:sz w:val="20"/>
              </w:rPr>
              <w:t>具備文書處理能力</w:t>
            </w:r>
          </w:p>
          <w:p w14:paraId="311A23AC" w14:textId="1A609042" w:rsidR="00C92F63" w:rsidRPr="00B90E8D" w:rsidRDefault="00C92F63" w:rsidP="00B90E8D">
            <w:pPr>
              <w:numPr>
                <w:ilvl w:val="0"/>
                <w:numId w:val="1"/>
              </w:numPr>
              <w:adjustRightInd w:val="0"/>
              <w:snapToGrid w:val="0"/>
              <w:spacing w:line="0" w:lineRule="atLeast"/>
              <w:ind w:left="234" w:hanging="283"/>
              <w:jc w:val="both"/>
              <w:rPr>
                <w:rFonts w:ascii="微軟正黑體" w:eastAsia="微軟正黑體" w:hAnsi="微軟正黑體"/>
                <w:color w:val="000000"/>
                <w:sz w:val="20"/>
              </w:rPr>
            </w:pPr>
            <w:r w:rsidRPr="00B90E8D">
              <w:rPr>
                <w:rFonts w:ascii="微軟正黑體" w:eastAsia="微軟正黑體" w:hAnsi="微軟正黑體" w:hint="eastAsia"/>
                <w:color w:val="000000"/>
                <w:sz w:val="20"/>
              </w:rPr>
              <w:t>堆高機操作人員證照</w:t>
            </w:r>
          </w:p>
        </w:tc>
        <w:tc>
          <w:tcPr>
            <w:tcW w:w="764" w:type="pct"/>
            <w:shd w:val="clear" w:color="auto" w:fill="auto"/>
            <w:vAlign w:val="center"/>
          </w:tcPr>
          <w:p w14:paraId="52D73A53" w14:textId="1F5D1D57" w:rsidR="00C92F63" w:rsidRPr="00315F6D" w:rsidRDefault="00C92F63" w:rsidP="00B90E8D">
            <w:pPr>
              <w:adjustRightInd w:val="0"/>
              <w:snapToGrid w:val="0"/>
              <w:spacing w:line="0" w:lineRule="atLeast"/>
              <w:jc w:val="both"/>
              <w:rPr>
                <w:rFonts w:ascii="微軟正黑體" w:eastAsia="微軟正黑體" w:hAnsi="微軟正黑體"/>
                <w:sz w:val="22"/>
              </w:rPr>
            </w:pPr>
            <w:r w:rsidRPr="00FF463C">
              <w:rPr>
                <w:rFonts w:ascii="微軟正黑體" w:eastAsia="微軟正黑體" w:hAnsi="微軟正黑體" w:hint="eastAsia"/>
                <w:sz w:val="20"/>
              </w:rPr>
              <w:t>30,000元以上</w:t>
            </w:r>
          </w:p>
        </w:tc>
        <w:tc>
          <w:tcPr>
            <w:tcW w:w="906" w:type="pct"/>
            <w:shd w:val="clear" w:color="auto" w:fill="auto"/>
            <w:vAlign w:val="center"/>
          </w:tcPr>
          <w:p w14:paraId="523B46D4" w14:textId="6B9EEC31" w:rsidR="00C92F63" w:rsidRPr="00FF463C" w:rsidRDefault="00C92F63" w:rsidP="00C92F63">
            <w:pPr>
              <w:adjustRightInd w:val="0"/>
              <w:snapToGrid w:val="0"/>
              <w:spacing w:line="0" w:lineRule="atLeast"/>
              <w:rPr>
                <w:rFonts w:ascii="微軟正黑體" w:eastAsia="微軟正黑體" w:hAnsi="微軟正黑體"/>
                <w:sz w:val="20"/>
              </w:rPr>
            </w:pPr>
            <w:r w:rsidRPr="00FF463C">
              <w:rPr>
                <w:rFonts w:ascii="微軟正黑體" w:eastAsia="微軟正黑體" w:hAnsi="微軟正黑體" w:hint="eastAsia"/>
                <w:sz w:val="20"/>
              </w:rPr>
              <w:t>1.產品組裝</w:t>
            </w:r>
          </w:p>
          <w:p w14:paraId="47192402" w14:textId="501FB63C" w:rsidR="00C92F63" w:rsidRPr="00FF463C" w:rsidRDefault="00C92F63" w:rsidP="00C92F63">
            <w:pPr>
              <w:adjustRightInd w:val="0"/>
              <w:snapToGrid w:val="0"/>
              <w:spacing w:line="0" w:lineRule="atLeast"/>
              <w:rPr>
                <w:rFonts w:ascii="微軟正黑體" w:eastAsia="微軟正黑體" w:hAnsi="微軟正黑體"/>
                <w:sz w:val="20"/>
              </w:rPr>
            </w:pPr>
            <w:r w:rsidRPr="00FF463C">
              <w:rPr>
                <w:rFonts w:ascii="微軟正黑體" w:eastAsia="微軟正黑體" w:hAnsi="微軟正黑體" w:hint="eastAsia"/>
                <w:sz w:val="20"/>
              </w:rPr>
              <w:t>2.工作日誌建檔</w:t>
            </w:r>
          </w:p>
          <w:p w14:paraId="2A873745" w14:textId="7C8D3463" w:rsidR="00C92F63" w:rsidRPr="00FF463C" w:rsidRDefault="00C92F63" w:rsidP="00C92F63">
            <w:pPr>
              <w:adjustRightInd w:val="0"/>
              <w:snapToGrid w:val="0"/>
              <w:spacing w:line="0" w:lineRule="atLeast"/>
              <w:rPr>
                <w:rFonts w:ascii="微軟正黑體" w:eastAsia="微軟正黑體" w:hAnsi="微軟正黑體"/>
                <w:sz w:val="20"/>
              </w:rPr>
            </w:pPr>
            <w:r w:rsidRPr="00FF463C">
              <w:rPr>
                <w:rFonts w:ascii="微軟正黑體" w:eastAsia="微軟正黑體" w:hAnsi="微軟正黑體" w:hint="eastAsia"/>
                <w:sz w:val="20"/>
              </w:rPr>
              <w:t>3.達成產能及出貨目標</w:t>
            </w:r>
          </w:p>
          <w:p w14:paraId="2060240A" w14:textId="79CE451E" w:rsidR="00C92F63" w:rsidRPr="00FF463C" w:rsidRDefault="00C92F63" w:rsidP="00C92F63">
            <w:pPr>
              <w:adjustRightInd w:val="0"/>
              <w:snapToGrid w:val="0"/>
              <w:spacing w:line="0" w:lineRule="atLeast"/>
              <w:rPr>
                <w:rFonts w:ascii="微軟正黑體" w:eastAsia="微軟正黑體" w:hAnsi="微軟正黑體"/>
                <w:sz w:val="20"/>
              </w:rPr>
            </w:pPr>
            <w:r w:rsidRPr="00FF463C">
              <w:rPr>
                <w:rFonts w:ascii="微軟正黑體" w:eastAsia="微軟正黑體" w:hAnsi="微軟正黑體" w:hint="eastAsia"/>
                <w:sz w:val="20"/>
              </w:rPr>
              <w:t>4.執行及修正標準生產流程</w:t>
            </w:r>
          </w:p>
          <w:p w14:paraId="23536289" w14:textId="2DB10EB0" w:rsidR="00C92F63" w:rsidRPr="00FF463C" w:rsidRDefault="00C92F63" w:rsidP="00C92F63">
            <w:pPr>
              <w:adjustRightInd w:val="0"/>
              <w:snapToGrid w:val="0"/>
              <w:spacing w:line="0" w:lineRule="atLeast"/>
              <w:rPr>
                <w:rFonts w:ascii="微軟正黑體" w:eastAsia="微軟正黑體" w:hAnsi="微軟正黑體"/>
                <w:sz w:val="20"/>
              </w:rPr>
            </w:pPr>
            <w:r w:rsidRPr="00FF463C">
              <w:rPr>
                <w:rFonts w:ascii="微軟正黑體" w:eastAsia="微軟正黑體" w:hAnsi="微軟正黑體" w:hint="eastAsia"/>
                <w:sz w:val="20"/>
              </w:rPr>
              <w:t>5.案件出貨清點、包裝確認、載運聯絡、文件對應</w:t>
            </w:r>
          </w:p>
          <w:p w14:paraId="50F7DF82" w14:textId="155309F1" w:rsidR="00C92F63" w:rsidRPr="00FF463C" w:rsidRDefault="00C92F63" w:rsidP="00C92F63">
            <w:pPr>
              <w:adjustRightInd w:val="0"/>
              <w:snapToGrid w:val="0"/>
              <w:spacing w:line="0" w:lineRule="atLeast"/>
              <w:rPr>
                <w:rFonts w:ascii="微軟正黑體" w:eastAsia="微軟正黑體" w:hAnsi="微軟正黑體"/>
                <w:sz w:val="20"/>
              </w:rPr>
            </w:pPr>
            <w:r w:rsidRPr="00FF463C">
              <w:rPr>
                <w:rFonts w:ascii="微軟正黑體" w:eastAsia="微軟正黑體" w:hAnsi="微軟正黑體" w:hint="eastAsia"/>
                <w:sz w:val="20"/>
              </w:rPr>
              <w:t>6.出口木箱釘製相關事務聯絡</w:t>
            </w:r>
          </w:p>
          <w:p w14:paraId="25E56EE0" w14:textId="504671D7" w:rsidR="00C92F63" w:rsidRPr="00315F6D" w:rsidRDefault="00C92F63" w:rsidP="00C92F63">
            <w:pPr>
              <w:adjustRightInd w:val="0"/>
              <w:snapToGrid w:val="0"/>
              <w:spacing w:line="0" w:lineRule="atLeast"/>
              <w:rPr>
                <w:rFonts w:ascii="微軟正黑體" w:eastAsia="微軟正黑體" w:hAnsi="微軟正黑體"/>
                <w:sz w:val="22"/>
              </w:rPr>
            </w:pPr>
            <w:r w:rsidRPr="00FF463C">
              <w:rPr>
                <w:rFonts w:ascii="微軟正黑體" w:eastAsia="微軟正黑體" w:hAnsi="微軟正黑體" w:hint="eastAsia"/>
                <w:sz w:val="20"/>
              </w:rPr>
              <w:t>7. 主管交辦事項</w:t>
            </w:r>
          </w:p>
        </w:tc>
        <w:tc>
          <w:tcPr>
            <w:tcW w:w="695" w:type="pct"/>
            <w:vAlign w:val="center"/>
          </w:tcPr>
          <w:p w14:paraId="1C7636BF" w14:textId="77777777" w:rsidR="00C92F63" w:rsidRDefault="00C92F63" w:rsidP="00B90E8D">
            <w:pPr>
              <w:adjustRightInd w:val="0"/>
              <w:snapToGrid w:val="0"/>
              <w:spacing w:line="0" w:lineRule="atLeast"/>
              <w:jc w:val="center"/>
              <w:rPr>
                <w:rFonts w:ascii="微軟正黑體" w:eastAsia="微軟正黑體" w:hAnsi="微軟正黑體"/>
                <w:sz w:val="20"/>
              </w:rPr>
            </w:pPr>
            <w:r w:rsidRPr="008D6FAA">
              <w:rPr>
                <w:rFonts w:ascii="微軟正黑體" w:eastAsia="微軟正黑體" w:hAnsi="微軟正黑體" w:hint="eastAsia"/>
                <w:sz w:val="20"/>
              </w:rPr>
              <w:t>新竹縣</w:t>
            </w:r>
          </w:p>
          <w:p w14:paraId="6DDB505A" w14:textId="5358EF0B" w:rsidR="00C92F63" w:rsidRPr="00315F6D" w:rsidRDefault="00C92F63" w:rsidP="00B90E8D">
            <w:pPr>
              <w:adjustRightInd w:val="0"/>
              <w:snapToGrid w:val="0"/>
              <w:spacing w:line="0" w:lineRule="atLeast"/>
              <w:jc w:val="center"/>
              <w:rPr>
                <w:rFonts w:ascii="微軟正黑體" w:eastAsia="微軟正黑體" w:hAnsi="微軟正黑體"/>
                <w:sz w:val="22"/>
              </w:rPr>
            </w:pPr>
            <w:r w:rsidRPr="008D6FAA">
              <w:rPr>
                <w:rFonts w:ascii="微軟正黑體" w:eastAsia="微軟正黑體" w:hAnsi="微軟正黑體" w:hint="eastAsia"/>
                <w:sz w:val="20"/>
              </w:rPr>
              <w:t>湖口工業區</w:t>
            </w:r>
          </w:p>
        </w:tc>
        <w:tc>
          <w:tcPr>
            <w:tcW w:w="487" w:type="pct"/>
          </w:tcPr>
          <w:p w14:paraId="11A689C1" w14:textId="77777777" w:rsidR="00C92F63" w:rsidRPr="00315F6D" w:rsidRDefault="00C92F63" w:rsidP="00C92F63">
            <w:pPr>
              <w:adjustRightInd w:val="0"/>
              <w:snapToGrid w:val="0"/>
              <w:spacing w:line="0" w:lineRule="atLeast"/>
              <w:jc w:val="center"/>
              <w:rPr>
                <w:rFonts w:ascii="微軟正黑體" w:eastAsia="微軟正黑體" w:hAnsi="微軟正黑體"/>
                <w:sz w:val="22"/>
              </w:rPr>
            </w:pPr>
          </w:p>
        </w:tc>
      </w:tr>
      <w:tr w:rsidR="00B90E8D" w:rsidRPr="00315F6D" w14:paraId="56C90ACF" w14:textId="77777777" w:rsidTr="00B90E8D">
        <w:trPr>
          <w:trHeight w:val="20"/>
          <w:jc w:val="center"/>
        </w:trPr>
        <w:tc>
          <w:tcPr>
            <w:tcW w:w="593" w:type="pct"/>
            <w:shd w:val="clear" w:color="auto" w:fill="auto"/>
            <w:vAlign w:val="center"/>
          </w:tcPr>
          <w:p w14:paraId="2DAE7BED" w14:textId="398A295C" w:rsidR="00C92F63" w:rsidRPr="00315F6D" w:rsidRDefault="00C92F63" w:rsidP="00C92F63">
            <w:pPr>
              <w:adjustRightInd w:val="0"/>
              <w:snapToGrid w:val="0"/>
              <w:spacing w:line="0" w:lineRule="atLeast"/>
              <w:jc w:val="center"/>
              <w:rPr>
                <w:rFonts w:ascii="微軟正黑體" w:eastAsia="微軟正黑體" w:hAnsi="微軟正黑體"/>
                <w:sz w:val="22"/>
              </w:rPr>
            </w:pPr>
            <w:r w:rsidRPr="00FF463C">
              <w:rPr>
                <w:rFonts w:ascii="微軟正黑體" w:eastAsia="微軟正黑體" w:hAnsi="微軟正黑體" w:hint="eastAsia"/>
                <w:sz w:val="20"/>
              </w:rPr>
              <w:t>CNC工程師</w:t>
            </w:r>
          </w:p>
        </w:tc>
        <w:tc>
          <w:tcPr>
            <w:tcW w:w="411" w:type="pct"/>
            <w:shd w:val="clear" w:color="auto" w:fill="auto"/>
            <w:vAlign w:val="center"/>
          </w:tcPr>
          <w:p w14:paraId="19D4ED78" w14:textId="0461899D" w:rsidR="00C92F63" w:rsidRPr="00315F6D" w:rsidRDefault="00C92F63" w:rsidP="00C92F63">
            <w:pPr>
              <w:adjustRightInd w:val="0"/>
              <w:snapToGrid w:val="0"/>
              <w:spacing w:line="0" w:lineRule="atLeast"/>
              <w:jc w:val="center"/>
              <w:rPr>
                <w:rFonts w:ascii="微軟正黑體" w:eastAsia="微軟正黑體" w:hAnsi="微軟正黑體"/>
                <w:sz w:val="22"/>
              </w:rPr>
            </w:pPr>
            <w:r w:rsidRPr="00FF463C">
              <w:rPr>
                <w:rFonts w:ascii="微軟正黑體" w:eastAsia="微軟正黑體" w:hAnsi="微軟正黑體" w:hint="eastAsia"/>
                <w:sz w:val="20"/>
              </w:rPr>
              <w:t>1-2</w:t>
            </w:r>
          </w:p>
        </w:tc>
        <w:tc>
          <w:tcPr>
            <w:tcW w:w="1144" w:type="pct"/>
            <w:shd w:val="clear" w:color="auto" w:fill="auto"/>
            <w:vAlign w:val="center"/>
          </w:tcPr>
          <w:p w14:paraId="18A6DB2E" w14:textId="2CE901AF" w:rsidR="00C92F63" w:rsidRPr="00B90E8D" w:rsidRDefault="00C92F63" w:rsidP="00B90E8D">
            <w:pPr>
              <w:numPr>
                <w:ilvl w:val="0"/>
                <w:numId w:val="1"/>
              </w:numPr>
              <w:adjustRightInd w:val="0"/>
              <w:snapToGrid w:val="0"/>
              <w:spacing w:line="0" w:lineRule="atLeast"/>
              <w:ind w:left="234" w:hanging="283"/>
              <w:jc w:val="both"/>
              <w:rPr>
                <w:rFonts w:ascii="微軟正黑體" w:eastAsia="微軟正黑體" w:hAnsi="微軟正黑體"/>
                <w:color w:val="000000"/>
                <w:sz w:val="20"/>
              </w:rPr>
            </w:pPr>
            <w:r w:rsidRPr="00B90E8D">
              <w:rPr>
                <w:rFonts w:ascii="微軟正黑體" w:eastAsia="微軟正黑體" w:hAnsi="微軟正黑體" w:hint="eastAsia"/>
                <w:color w:val="000000"/>
                <w:sz w:val="20"/>
              </w:rPr>
              <w:t>堆高機操作</w:t>
            </w:r>
            <w:proofErr w:type="gramStart"/>
            <w:r w:rsidRPr="00B90E8D">
              <w:rPr>
                <w:rFonts w:ascii="微軟正黑體" w:eastAsia="微軟正黑體" w:hAnsi="微軟正黑體" w:hint="eastAsia"/>
                <w:color w:val="000000"/>
                <w:sz w:val="20"/>
              </w:rPr>
              <w:t>技術士加分</w:t>
            </w:r>
            <w:proofErr w:type="gramEnd"/>
          </w:p>
        </w:tc>
        <w:tc>
          <w:tcPr>
            <w:tcW w:w="764" w:type="pct"/>
            <w:shd w:val="clear" w:color="auto" w:fill="auto"/>
            <w:vAlign w:val="center"/>
          </w:tcPr>
          <w:p w14:paraId="54332B3B" w14:textId="01F27284" w:rsidR="00C92F63" w:rsidRPr="00315F6D" w:rsidRDefault="00C92F63" w:rsidP="00B90E8D">
            <w:pPr>
              <w:adjustRightInd w:val="0"/>
              <w:snapToGrid w:val="0"/>
              <w:spacing w:line="0" w:lineRule="atLeast"/>
              <w:jc w:val="both"/>
              <w:rPr>
                <w:rFonts w:ascii="微軟正黑體" w:eastAsia="微軟正黑體" w:hAnsi="微軟正黑體"/>
                <w:sz w:val="22"/>
              </w:rPr>
            </w:pPr>
            <w:r w:rsidRPr="00FF463C">
              <w:rPr>
                <w:rFonts w:ascii="微軟正黑體" w:eastAsia="微軟正黑體" w:hAnsi="微軟正黑體" w:hint="eastAsia"/>
                <w:sz w:val="20"/>
              </w:rPr>
              <w:t>30,000元以上</w:t>
            </w:r>
          </w:p>
        </w:tc>
        <w:tc>
          <w:tcPr>
            <w:tcW w:w="906" w:type="pct"/>
            <w:shd w:val="clear" w:color="auto" w:fill="auto"/>
            <w:vAlign w:val="center"/>
          </w:tcPr>
          <w:p w14:paraId="4D1FE08F" w14:textId="77777777" w:rsidR="00C92F63" w:rsidRPr="00FF463C" w:rsidRDefault="00C92F63" w:rsidP="00C92F63">
            <w:pPr>
              <w:adjustRightInd w:val="0"/>
              <w:snapToGrid w:val="0"/>
              <w:spacing w:line="0" w:lineRule="atLeast"/>
              <w:rPr>
                <w:rFonts w:ascii="微軟正黑體" w:eastAsia="微軟正黑體" w:hAnsi="微軟正黑體"/>
                <w:sz w:val="20"/>
              </w:rPr>
            </w:pPr>
            <w:r w:rsidRPr="00FF463C">
              <w:rPr>
                <w:rFonts w:ascii="微軟正黑體" w:eastAsia="微軟正黑體" w:hAnsi="微軟正黑體" w:hint="eastAsia"/>
                <w:sz w:val="20"/>
              </w:rPr>
              <w:t>1.機台操作</w:t>
            </w:r>
          </w:p>
          <w:p w14:paraId="4A0E6720" w14:textId="5AF6A70A" w:rsidR="00C92F63" w:rsidRPr="00315F6D" w:rsidRDefault="00C92F63" w:rsidP="00C92F63">
            <w:pPr>
              <w:adjustRightInd w:val="0"/>
              <w:snapToGrid w:val="0"/>
              <w:spacing w:line="0" w:lineRule="atLeast"/>
              <w:rPr>
                <w:rFonts w:ascii="微軟正黑體" w:eastAsia="微軟正黑體" w:hAnsi="微軟正黑體"/>
                <w:sz w:val="22"/>
              </w:rPr>
            </w:pPr>
            <w:r w:rsidRPr="00FF463C">
              <w:rPr>
                <w:rFonts w:ascii="微軟正黑體" w:eastAsia="微軟正黑體" w:hAnsi="微軟正黑體" w:hint="eastAsia"/>
                <w:sz w:val="20"/>
              </w:rPr>
              <w:t>2.協助主管交辦事項</w:t>
            </w:r>
          </w:p>
        </w:tc>
        <w:tc>
          <w:tcPr>
            <w:tcW w:w="695" w:type="pct"/>
            <w:vAlign w:val="center"/>
          </w:tcPr>
          <w:p w14:paraId="76FCF0E6" w14:textId="77777777" w:rsidR="00C92F63" w:rsidRDefault="00C92F63" w:rsidP="00B90E8D">
            <w:pPr>
              <w:adjustRightInd w:val="0"/>
              <w:snapToGrid w:val="0"/>
              <w:spacing w:line="0" w:lineRule="atLeast"/>
              <w:jc w:val="center"/>
              <w:rPr>
                <w:rFonts w:ascii="微軟正黑體" w:eastAsia="微軟正黑體" w:hAnsi="微軟正黑體"/>
                <w:sz w:val="20"/>
              </w:rPr>
            </w:pPr>
            <w:r w:rsidRPr="008D6FAA">
              <w:rPr>
                <w:rFonts w:ascii="微軟正黑體" w:eastAsia="微軟正黑體" w:hAnsi="微軟正黑體" w:hint="eastAsia"/>
                <w:sz w:val="20"/>
              </w:rPr>
              <w:t>新竹縣</w:t>
            </w:r>
          </w:p>
          <w:p w14:paraId="259717A9" w14:textId="793E8E4D" w:rsidR="00C92F63" w:rsidRPr="00315F6D" w:rsidRDefault="00C92F63" w:rsidP="00B90E8D">
            <w:pPr>
              <w:adjustRightInd w:val="0"/>
              <w:snapToGrid w:val="0"/>
              <w:spacing w:line="0" w:lineRule="atLeast"/>
              <w:jc w:val="center"/>
              <w:rPr>
                <w:rFonts w:ascii="微軟正黑體" w:eastAsia="微軟正黑體" w:hAnsi="微軟正黑體"/>
                <w:sz w:val="22"/>
              </w:rPr>
            </w:pPr>
            <w:r w:rsidRPr="008D6FAA">
              <w:rPr>
                <w:rFonts w:ascii="微軟正黑體" w:eastAsia="微軟正黑體" w:hAnsi="微軟正黑體" w:hint="eastAsia"/>
                <w:sz w:val="20"/>
              </w:rPr>
              <w:t>湖口工業區</w:t>
            </w:r>
          </w:p>
        </w:tc>
        <w:tc>
          <w:tcPr>
            <w:tcW w:w="487" w:type="pct"/>
          </w:tcPr>
          <w:p w14:paraId="30736A7D" w14:textId="77777777" w:rsidR="00C92F63" w:rsidRPr="00315F6D" w:rsidRDefault="00C92F63" w:rsidP="00C92F63">
            <w:pPr>
              <w:adjustRightInd w:val="0"/>
              <w:snapToGrid w:val="0"/>
              <w:spacing w:line="0" w:lineRule="atLeast"/>
              <w:jc w:val="center"/>
              <w:rPr>
                <w:rFonts w:ascii="微軟正黑體" w:eastAsia="微軟正黑體" w:hAnsi="微軟正黑體"/>
                <w:sz w:val="22"/>
              </w:rPr>
            </w:pPr>
          </w:p>
        </w:tc>
      </w:tr>
    </w:tbl>
    <w:p w14:paraId="34FA0C5C" w14:textId="77777777" w:rsidR="0036686D" w:rsidRPr="003753C9" w:rsidRDefault="0036686D" w:rsidP="0036686D">
      <w:pPr>
        <w:tabs>
          <w:tab w:val="left" w:pos="284"/>
          <w:tab w:val="left" w:pos="426"/>
        </w:tabs>
        <w:spacing w:line="0" w:lineRule="atLeast"/>
        <w:rPr>
          <w:rFonts w:ascii="Times New Roman" w:eastAsia="標楷體" w:hAnsi="Times New Roman" w:cs="Times New Roman"/>
          <w:sz w:val="32"/>
          <w:szCs w:val="24"/>
        </w:rPr>
      </w:pPr>
      <w:r w:rsidRPr="00315F6D">
        <w:rPr>
          <w:rFonts w:ascii="微軟正黑體" w:eastAsia="微軟正黑體" w:hAnsi="微軟正黑體" w:hint="eastAsia"/>
          <w:color w:val="FF0000"/>
          <w:sz w:val="22"/>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p w14:paraId="77B8EB67" w14:textId="77777777" w:rsidR="007D1F13" w:rsidRDefault="007D1F13"/>
    <w:sectPr w:rsidR="007D1F13" w:rsidSect="00645210">
      <w:footerReference w:type="default" r:id="rId10"/>
      <w:pgSz w:w="11906" w:h="16838"/>
      <w:pgMar w:top="567" w:right="1134" w:bottom="709" w:left="1134" w:header="851" w:footer="57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F543A" w14:textId="77777777" w:rsidR="00C92F63" w:rsidRDefault="00C92F63">
      <w:r>
        <w:separator/>
      </w:r>
    </w:p>
  </w:endnote>
  <w:endnote w:type="continuationSeparator" w:id="0">
    <w:p w14:paraId="6EF9B54A" w14:textId="77777777" w:rsidR="00C92F63" w:rsidRDefault="00C9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14:paraId="0ACE59A4" w14:textId="77777777" w:rsidR="00C92F63" w:rsidRDefault="00FD63EE" w:rsidP="000C3E48">
        <w:pPr>
          <w:pStyle w:val="a3"/>
          <w:jc w:val="center"/>
        </w:pPr>
        <w:r>
          <w:fldChar w:fldCharType="begin"/>
        </w:r>
        <w:r>
          <w:instrText>PAGE   \* MERGEFORMAT</w:instrText>
        </w:r>
        <w:r>
          <w:fldChar w:fldCharType="separate"/>
        </w:r>
        <w:r w:rsidRPr="00A46DFF">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A2D288" w14:textId="77777777" w:rsidR="00C92F63" w:rsidRDefault="00C92F63">
      <w:r>
        <w:separator/>
      </w:r>
    </w:p>
  </w:footnote>
  <w:footnote w:type="continuationSeparator" w:id="0">
    <w:p w14:paraId="30B82281" w14:textId="77777777" w:rsidR="00C92F63" w:rsidRDefault="00C92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D1DB4"/>
    <w:multiLevelType w:val="hybridMultilevel"/>
    <w:tmpl w:val="155013CE"/>
    <w:lvl w:ilvl="0" w:tplc="0930DB1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81D3599"/>
    <w:multiLevelType w:val="hybridMultilevel"/>
    <w:tmpl w:val="BFF22B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6D"/>
    <w:rsid w:val="002D531D"/>
    <w:rsid w:val="0036686D"/>
    <w:rsid w:val="00645210"/>
    <w:rsid w:val="007D1F13"/>
    <w:rsid w:val="00864ECE"/>
    <w:rsid w:val="0089070A"/>
    <w:rsid w:val="00B90E8D"/>
    <w:rsid w:val="00C92F63"/>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EBC33A"/>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character" w:styleId="a5">
    <w:name w:val="Hyperlink"/>
    <w:rsid w:val="0089070A"/>
    <w:rPr>
      <w:color w:val="0000FF"/>
      <w:u w:val="single"/>
    </w:rPr>
  </w:style>
  <w:style w:type="paragraph" w:styleId="a6">
    <w:name w:val="header"/>
    <w:basedOn w:val="a"/>
    <w:link w:val="a7"/>
    <w:uiPriority w:val="99"/>
    <w:unhideWhenUsed/>
    <w:rsid w:val="00864ECE"/>
    <w:pPr>
      <w:tabs>
        <w:tab w:val="center" w:pos="4153"/>
        <w:tab w:val="right" w:pos="8306"/>
      </w:tabs>
      <w:snapToGrid w:val="0"/>
    </w:pPr>
    <w:rPr>
      <w:sz w:val="20"/>
      <w:szCs w:val="20"/>
    </w:rPr>
  </w:style>
  <w:style w:type="character" w:customStyle="1" w:styleId="a7">
    <w:name w:val="頁首 字元"/>
    <w:basedOn w:val="a0"/>
    <w:link w:val="a6"/>
    <w:uiPriority w:val="99"/>
    <w:rsid w:val="00864E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tech.com.tw/" TargetMode="External"/><Relationship Id="rId3" Type="http://schemas.openxmlformats.org/officeDocument/2006/relationships/settings" Target="settings.xml"/><Relationship Id="rId7" Type="http://schemas.openxmlformats.org/officeDocument/2006/relationships/hyperlink" Target="mailto:jerry.chiang@air-tech.com.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245</Words>
  <Characters>1398</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3</cp:revision>
  <dcterms:created xsi:type="dcterms:W3CDTF">2024-03-26T11:10:00Z</dcterms:created>
  <dcterms:modified xsi:type="dcterms:W3CDTF">2024-04-10T13:24:00Z</dcterms:modified>
</cp:coreProperties>
</file>