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241"/>
        <w:gridCol w:w="5530"/>
        <w:gridCol w:w="1416"/>
        <w:gridCol w:w="1667"/>
      </w:tblGrid>
      <w:tr w:rsidR="0036686D" w:rsidRPr="00315F6D" w:rsidTr="00E62851">
        <w:trPr>
          <w:trHeight w:val="453"/>
          <w:jc w:val="center"/>
        </w:trPr>
        <w:tc>
          <w:tcPr>
            <w:tcW w:w="630" w:type="pct"/>
            <w:shd w:val="clear" w:color="auto" w:fill="auto"/>
            <w:vAlign w:val="center"/>
          </w:tcPr>
          <w:p w:rsidR="0036686D" w:rsidRPr="007D7ADD" w:rsidRDefault="0036686D" w:rsidP="007D7ADD">
            <w:pPr>
              <w:spacing w:line="0" w:lineRule="atLeast"/>
              <w:jc w:val="center"/>
              <w:rPr>
                <w:rFonts w:ascii="微軟正黑體" w:eastAsia="微軟正黑體" w:hAnsi="微軟正黑體"/>
                <w:szCs w:val="24"/>
              </w:rPr>
            </w:pPr>
            <w:r w:rsidRPr="007D7ADD">
              <w:rPr>
                <w:rFonts w:ascii="微軟正黑體" w:eastAsia="微軟正黑體" w:hAnsi="微軟正黑體" w:hint="eastAsia"/>
                <w:szCs w:val="24"/>
              </w:rPr>
              <w:t>公司名稱</w:t>
            </w:r>
          </w:p>
        </w:tc>
        <w:tc>
          <w:tcPr>
            <w:tcW w:w="2806" w:type="pct"/>
            <w:shd w:val="clear" w:color="auto" w:fill="auto"/>
            <w:vAlign w:val="center"/>
          </w:tcPr>
          <w:p w:rsidR="0036686D" w:rsidRPr="007D7ADD" w:rsidRDefault="00E21640" w:rsidP="007D7ADD">
            <w:pPr>
              <w:spacing w:line="0" w:lineRule="atLeast"/>
              <w:jc w:val="center"/>
              <w:rPr>
                <w:rFonts w:ascii="微軟正黑體" w:eastAsia="微軟正黑體" w:hAnsi="微軟正黑體"/>
                <w:szCs w:val="24"/>
              </w:rPr>
            </w:pPr>
            <w:r w:rsidRPr="007D7ADD">
              <w:rPr>
                <w:rFonts w:ascii="微軟正黑體" w:eastAsia="微軟正黑體" w:hAnsi="微軟正黑體" w:hint="eastAsia"/>
                <w:szCs w:val="24"/>
              </w:rPr>
              <w:t>全球華人股份有限公司</w:t>
            </w:r>
          </w:p>
        </w:tc>
        <w:tc>
          <w:tcPr>
            <w:tcW w:w="718" w:type="pct"/>
            <w:shd w:val="clear" w:color="auto" w:fill="auto"/>
            <w:vAlign w:val="center"/>
          </w:tcPr>
          <w:p w:rsidR="0036686D" w:rsidRPr="007D7ADD" w:rsidRDefault="0036686D" w:rsidP="007D7ADD">
            <w:pPr>
              <w:spacing w:line="0" w:lineRule="atLeast"/>
              <w:jc w:val="center"/>
              <w:rPr>
                <w:rFonts w:ascii="微軟正黑體" w:eastAsia="微軟正黑體" w:hAnsi="微軟正黑體"/>
                <w:szCs w:val="24"/>
              </w:rPr>
            </w:pPr>
            <w:r w:rsidRPr="007D7ADD">
              <w:rPr>
                <w:rFonts w:ascii="微軟正黑體" w:eastAsia="微軟正黑體" w:hAnsi="微軟正黑體"/>
                <w:szCs w:val="24"/>
              </w:rPr>
              <w:t>攤位編號</w:t>
            </w:r>
          </w:p>
        </w:tc>
        <w:tc>
          <w:tcPr>
            <w:tcW w:w="846" w:type="pct"/>
            <w:shd w:val="clear" w:color="auto" w:fill="auto"/>
            <w:vAlign w:val="center"/>
          </w:tcPr>
          <w:p w:rsidR="0036686D" w:rsidRPr="007D7ADD" w:rsidRDefault="00564262" w:rsidP="00EE6198">
            <w:pPr>
              <w:spacing w:line="0" w:lineRule="atLeast"/>
              <w:jc w:val="center"/>
              <w:rPr>
                <w:rFonts w:ascii="微軟正黑體" w:eastAsia="微軟正黑體" w:hAnsi="微軟正黑體"/>
                <w:color w:val="FF0000"/>
                <w:szCs w:val="24"/>
              </w:rPr>
            </w:pPr>
            <w:r w:rsidRPr="007D7ADD">
              <w:rPr>
                <w:rFonts w:ascii="微軟正黑體" w:eastAsia="微軟正黑體" w:hAnsi="微軟正黑體" w:hint="eastAsia"/>
                <w:color w:val="FF0000"/>
                <w:szCs w:val="24"/>
              </w:rPr>
              <w:t>科技15</w:t>
            </w:r>
          </w:p>
        </w:tc>
      </w:tr>
      <w:tr w:rsidR="0036686D" w:rsidRPr="00315F6D" w:rsidTr="00E62851">
        <w:trPr>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公司地址</w:t>
            </w:r>
          </w:p>
        </w:tc>
        <w:tc>
          <w:tcPr>
            <w:tcW w:w="2806" w:type="pct"/>
            <w:shd w:val="clear" w:color="auto" w:fill="auto"/>
            <w:vAlign w:val="center"/>
          </w:tcPr>
          <w:p w:rsidR="0036686D" w:rsidRPr="00E21640" w:rsidRDefault="00E21640" w:rsidP="00E21640">
            <w:pPr>
              <w:spacing w:line="0" w:lineRule="atLeast"/>
              <w:jc w:val="center"/>
              <w:rPr>
                <w:rFonts w:ascii="微軟正黑體" w:eastAsia="微軟正黑體" w:hAnsi="微軟正黑體"/>
                <w:sz w:val="22"/>
              </w:rPr>
            </w:pPr>
            <w:r w:rsidRPr="00E21640">
              <w:rPr>
                <w:rFonts w:ascii="微軟正黑體" w:eastAsia="微軟正黑體" w:hAnsi="微軟正黑體" w:hint="eastAsia"/>
                <w:sz w:val="22"/>
              </w:rPr>
              <w:t>105409臺北市松山區南京東路五段89號14樓</w:t>
            </w:r>
          </w:p>
        </w:tc>
        <w:tc>
          <w:tcPr>
            <w:tcW w:w="71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統一編號</w:t>
            </w:r>
          </w:p>
        </w:tc>
        <w:tc>
          <w:tcPr>
            <w:tcW w:w="846" w:type="pct"/>
            <w:shd w:val="clear" w:color="auto" w:fill="auto"/>
            <w:vAlign w:val="center"/>
          </w:tcPr>
          <w:p w:rsidR="0036686D" w:rsidRPr="00315F6D" w:rsidRDefault="00E21640" w:rsidP="002A1D41">
            <w:pPr>
              <w:spacing w:line="0" w:lineRule="atLeast"/>
              <w:jc w:val="center"/>
              <w:rPr>
                <w:rFonts w:ascii="微軟正黑體" w:eastAsia="微軟正黑體" w:hAnsi="微軟正黑體"/>
                <w:sz w:val="22"/>
              </w:rPr>
            </w:pPr>
            <w:r>
              <w:rPr>
                <w:rFonts w:ascii="微軟正黑體" w:eastAsia="微軟正黑體" w:hAnsi="微軟正黑體"/>
                <w:sz w:val="22"/>
              </w:rPr>
              <w:t>16776387</w:t>
            </w:r>
          </w:p>
        </w:tc>
      </w:tr>
      <w:tr w:rsidR="0036686D" w:rsidRPr="00315F6D" w:rsidTr="00E62851">
        <w:trPr>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負責人</w:t>
            </w:r>
          </w:p>
        </w:tc>
        <w:tc>
          <w:tcPr>
            <w:tcW w:w="2806" w:type="pct"/>
            <w:shd w:val="clear" w:color="auto" w:fill="auto"/>
            <w:vAlign w:val="center"/>
          </w:tcPr>
          <w:p w:rsidR="0036686D" w:rsidRPr="00E21640" w:rsidRDefault="00E21640" w:rsidP="002A1D41">
            <w:pPr>
              <w:spacing w:line="0" w:lineRule="atLeast"/>
              <w:jc w:val="center"/>
              <w:rPr>
                <w:rFonts w:ascii="微軟正黑體" w:eastAsia="微軟正黑體" w:hAnsi="微軟正黑體"/>
                <w:sz w:val="22"/>
              </w:rPr>
            </w:pPr>
            <w:r w:rsidRPr="00E21640">
              <w:rPr>
                <w:rFonts w:ascii="微軟正黑體" w:eastAsia="微軟正黑體" w:hAnsi="微軟正黑體"/>
                <w:sz w:val="22"/>
              </w:rPr>
              <w:t>林文雄</w:t>
            </w:r>
          </w:p>
        </w:tc>
        <w:tc>
          <w:tcPr>
            <w:tcW w:w="71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員工人數</w:t>
            </w:r>
          </w:p>
        </w:tc>
        <w:tc>
          <w:tcPr>
            <w:tcW w:w="846" w:type="pct"/>
            <w:shd w:val="clear" w:color="auto" w:fill="auto"/>
            <w:vAlign w:val="center"/>
          </w:tcPr>
          <w:p w:rsidR="0036686D" w:rsidRPr="00315F6D" w:rsidRDefault="00E21640" w:rsidP="002A1D41">
            <w:pPr>
              <w:spacing w:line="0" w:lineRule="atLeast"/>
              <w:jc w:val="center"/>
              <w:rPr>
                <w:rFonts w:ascii="微軟正黑體" w:eastAsia="微軟正黑體" w:hAnsi="微軟正黑體"/>
                <w:sz w:val="22"/>
              </w:rPr>
            </w:pPr>
            <w:r>
              <w:rPr>
                <w:rFonts w:ascii="微軟正黑體" w:eastAsia="微軟正黑體" w:hAnsi="微軟正黑體"/>
                <w:sz w:val="22"/>
              </w:rPr>
              <w:t>800</w:t>
            </w:r>
          </w:p>
        </w:tc>
      </w:tr>
      <w:tr w:rsidR="0036686D" w:rsidRPr="00315F6D" w:rsidTr="00E62851">
        <w:trPr>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連絡人</w:t>
            </w:r>
          </w:p>
        </w:tc>
        <w:tc>
          <w:tcPr>
            <w:tcW w:w="2806" w:type="pct"/>
            <w:shd w:val="clear" w:color="auto" w:fill="auto"/>
            <w:vAlign w:val="center"/>
          </w:tcPr>
          <w:p w:rsidR="0036686D" w:rsidRPr="00315F6D" w:rsidRDefault="00E21640" w:rsidP="002A1D41">
            <w:pPr>
              <w:spacing w:line="0" w:lineRule="atLeast"/>
              <w:jc w:val="center"/>
              <w:rPr>
                <w:rFonts w:ascii="微軟正黑體" w:eastAsia="微軟正黑體" w:hAnsi="微軟正黑體"/>
                <w:sz w:val="22"/>
              </w:rPr>
            </w:pPr>
            <w:r w:rsidRPr="00E21640">
              <w:rPr>
                <w:rFonts w:ascii="微軟正黑體" w:eastAsia="微軟正黑體" w:hAnsi="微軟正黑體" w:hint="eastAsia"/>
                <w:sz w:val="22"/>
              </w:rPr>
              <w:t>活動策劃部 周副理</w:t>
            </w:r>
          </w:p>
        </w:tc>
        <w:tc>
          <w:tcPr>
            <w:tcW w:w="71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連絡電話</w:t>
            </w:r>
          </w:p>
        </w:tc>
        <w:tc>
          <w:tcPr>
            <w:tcW w:w="846" w:type="pct"/>
            <w:shd w:val="clear" w:color="auto" w:fill="auto"/>
            <w:vAlign w:val="center"/>
          </w:tcPr>
          <w:p w:rsidR="0036686D" w:rsidRPr="00315F6D" w:rsidRDefault="00E21640" w:rsidP="002A1D41">
            <w:pPr>
              <w:spacing w:line="0" w:lineRule="atLeast"/>
              <w:jc w:val="center"/>
              <w:rPr>
                <w:rFonts w:ascii="微軟正黑體" w:eastAsia="微軟正黑體" w:hAnsi="微軟正黑體"/>
                <w:sz w:val="22"/>
              </w:rPr>
            </w:pPr>
            <w:r w:rsidRPr="00E21640">
              <w:rPr>
                <w:rFonts w:ascii="微軟正黑體" w:eastAsia="微軟正黑體" w:hAnsi="微軟正黑體"/>
                <w:sz w:val="22"/>
              </w:rPr>
              <w:t>02-87871111#889</w:t>
            </w:r>
            <w:r>
              <w:rPr>
                <w:rFonts w:ascii="微軟正黑體" w:eastAsia="微軟正黑體" w:hAnsi="微軟正黑體"/>
                <w:sz w:val="22"/>
              </w:rPr>
              <w:t>8</w:t>
            </w:r>
          </w:p>
        </w:tc>
      </w:tr>
      <w:tr w:rsidR="0036686D" w:rsidRPr="00315F6D" w:rsidTr="007D7ADD">
        <w:trPr>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E-mail</w:t>
            </w:r>
          </w:p>
        </w:tc>
        <w:tc>
          <w:tcPr>
            <w:tcW w:w="4370" w:type="pct"/>
            <w:gridSpan w:val="3"/>
            <w:shd w:val="clear" w:color="auto" w:fill="auto"/>
            <w:vAlign w:val="center"/>
          </w:tcPr>
          <w:p w:rsidR="0036686D" w:rsidRPr="00315F6D" w:rsidRDefault="00E21640" w:rsidP="002A1D41">
            <w:pPr>
              <w:spacing w:line="0" w:lineRule="atLeast"/>
              <w:jc w:val="center"/>
              <w:rPr>
                <w:rFonts w:ascii="微軟正黑體" w:eastAsia="微軟正黑體" w:hAnsi="微軟正黑體"/>
                <w:sz w:val="22"/>
              </w:rPr>
            </w:pPr>
            <w:r w:rsidRPr="00E21640">
              <w:rPr>
                <w:rFonts w:ascii="微軟正黑體" w:eastAsia="微軟正黑體" w:hAnsi="微軟正黑體"/>
                <w:sz w:val="22"/>
              </w:rPr>
              <w:t>famous@staff.1111.com.tw</w:t>
            </w:r>
          </w:p>
        </w:tc>
      </w:tr>
      <w:tr w:rsidR="0036686D" w:rsidRPr="00315F6D" w:rsidTr="007D7ADD">
        <w:trPr>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370" w:type="pct"/>
            <w:gridSpan w:val="3"/>
            <w:shd w:val="clear" w:color="auto" w:fill="auto"/>
            <w:vAlign w:val="center"/>
          </w:tcPr>
          <w:p w:rsidR="0036686D" w:rsidRPr="00315F6D" w:rsidRDefault="001D3C2D" w:rsidP="002A1D41">
            <w:pPr>
              <w:spacing w:line="0" w:lineRule="atLeast"/>
              <w:jc w:val="center"/>
              <w:rPr>
                <w:rFonts w:ascii="微軟正黑體" w:eastAsia="微軟正黑體" w:hAnsi="微軟正黑體"/>
                <w:sz w:val="22"/>
              </w:rPr>
            </w:pPr>
            <w:r>
              <w:rPr>
                <w:rFonts w:ascii="微軟正黑體" w:eastAsia="微軟正黑體" w:hAnsi="微軟正黑體"/>
                <w:noProof/>
                <w:sz w:val="22"/>
              </w:rPr>
              <w:drawing>
                <wp:inline distT="0" distB="0" distL="0" distR="0">
                  <wp:extent cx="1057275" cy="1057275"/>
                  <wp:effectExtent l="19050" t="0" r="9525" b="0"/>
                  <wp:docPr id="1" name="圖片 0" descr="M44HPYM0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4HPYM0L7.jpg"/>
                          <pic:cNvPicPr/>
                        </pic:nvPicPr>
                        <pic:blipFill>
                          <a:blip r:embed="rId7" cstate="print"/>
                          <a:stretch>
                            <a:fillRect/>
                          </a:stretch>
                        </pic:blipFill>
                        <pic:spPr>
                          <a:xfrm>
                            <a:off x="0" y="0"/>
                            <a:ext cx="1057275" cy="1057275"/>
                          </a:xfrm>
                          <a:prstGeom prst="rect">
                            <a:avLst/>
                          </a:prstGeom>
                        </pic:spPr>
                      </pic:pic>
                    </a:graphicData>
                  </a:graphic>
                </wp:inline>
              </w:drawing>
            </w:r>
          </w:p>
        </w:tc>
      </w:tr>
      <w:tr w:rsidR="0036686D" w:rsidRPr="00315F6D" w:rsidTr="007D7ADD">
        <w:trPr>
          <w:trHeight w:val="352"/>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370" w:type="pct"/>
            <w:gridSpan w:val="3"/>
            <w:shd w:val="clear" w:color="auto" w:fill="auto"/>
            <w:vAlign w:val="center"/>
          </w:tcPr>
          <w:p w:rsidR="001D3C2D" w:rsidRPr="00315F6D" w:rsidRDefault="001D3C2D" w:rsidP="002A1D41">
            <w:pPr>
              <w:spacing w:line="0" w:lineRule="atLeast"/>
              <w:rPr>
                <w:rFonts w:ascii="微軟正黑體" w:eastAsia="微軟正黑體" w:hAnsi="微軟正黑體"/>
                <w:sz w:val="22"/>
              </w:rPr>
            </w:pPr>
            <w:r w:rsidRPr="001D3C2D">
              <w:rPr>
                <w:rFonts w:ascii="微軟正黑體" w:eastAsia="微軟正黑體" w:hAnsi="微軟正黑體" w:hint="eastAsia"/>
                <w:sz w:val="22"/>
              </w:rPr>
              <w:t>企業求才服務、求職服務、獵頭服務、求職專區服務、社群服務</w:t>
            </w:r>
          </w:p>
        </w:tc>
      </w:tr>
      <w:tr w:rsidR="0036686D" w:rsidRPr="00315F6D" w:rsidTr="007D7ADD">
        <w:trPr>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370" w:type="pct"/>
            <w:gridSpan w:val="3"/>
            <w:shd w:val="clear" w:color="auto" w:fill="auto"/>
            <w:vAlign w:val="center"/>
          </w:tcPr>
          <w:p w:rsidR="0036686D" w:rsidRPr="001D3C2D" w:rsidRDefault="0036686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sym w:font="Wingdings 2" w:char="F052"/>
            </w:r>
            <w:proofErr w:type="gramStart"/>
            <w:r w:rsidRPr="001D3C2D">
              <w:rPr>
                <w:rFonts w:ascii="微軟正黑體" w:eastAsia="微軟正黑體" w:hAnsi="微軟正黑體" w:hint="eastAsia"/>
                <w:sz w:val="22"/>
              </w:rPr>
              <w:t>勞</w:t>
            </w:r>
            <w:proofErr w:type="gramEnd"/>
            <w:r w:rsidRPr="001D3C2D">
              <w:rPr>
                <w:rFonts w:ascii="微軟正黑體" w:eastAsia="微軟正黑體" w:hAnsi="微軟正黑體" w:hint="eastAsia"/>
                <w:sz w:val="22"/>
              </w:rPr>
              <w:t xml:space="preserve">、健保 </w:t>
            </w:r>
            <w:r w:rsidRPr="001D3C2D">
              <w:rPr>
                <w:rFonts w:ascii="微軟正黑體" w:eastAsia="微軟正黑體" w:hAnsi="微軟正黑體" w:hint="eastAsia"/>
                <w:sz w:val="22"/>
              </w:rPr>
              <w:sym w:font="Wingdings 2" w:char="F052"/>
            </w:r>
            <w:r w:rsidRPr="001D3C2D">
              <w:rPr>
                <w:rFonts w:ascii="微軟正黑體" w:eastAsia="微軟正黑體" w:hAnsi="微軟正黑體" w:hint="eastAsia"/>
                <w:sz w:val="22"/>
              </w:rPr>
              <w:t>勞退 休假制度__</w:t>
            </w:r>
            <w:proofErr w:type="gramStart"/>
            <w:r w:rsidR="001D3C2D" w:rsidRPr="001D3C2D">
              <w:rPr>
                <w:rFonts w:ascii="微軟正黑體" w:eastAsia="微軟正黑體" w:hAnsi="微軟正黑體" w:hint="eastAsia"/>
                <w:sz w:val="22"/>
                <w:u w:val="single"/>
              </w:rPr>
              <w:t>週</w:t>
            </w:r>
            <w:proofErr w:type="gramEnd"/>
            <w:r w:rsidR="001D3C2D" w:rsidRPr="001D3C2D">
              <w:rPr>
                <w:rFonts w:ascii="微軟正黑體" w:eastAsia="微軟正黑體" w:hAnsi="微軟正黑體" w:hint="eastAsia"/>
                <w:sz w:val="22"/>
                <w:u w:val="single"/>
              </w:rPr>
              <w:t>休二日</w:t>
            </w:r>
            <w:r w:rsidRPr="001D3C2D">
              <w:rPr>
                <w:rFonts w:ascii="微軟正黑體" w:eastAsia="微軟正黑體" w:hAnsi="微軟正黑體" w:hint="eastAsia"/>
                <w:sz w:val="22"/>
              </w:rPr>
              <w:t>__</w:t>
            </w:r>
          </w:p>
        </w:tc>
      </w:tr>
      <w:tr w:rsidR="0036686D" w:rsidRPr="00315F6D" w:rsidTr="00E62851">
        <w:trPr>
          <w:trHeight w:hRule="exact" w:val="1813"/>
          <w:jc w:val="center"/>
        </w:trPr>
        <w:tc>
          <w:tcPr>
            <w:tcW w:w="630" w:type="pct"/>
            <w:vMerge w:val="restar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806" w:type="pct"/>
            <w:vMerge w:val="restart"/>
            <w:shd w:val="clear" w:color="auto" w:fill="auto"/>
            <w:vAlign w:val="center"/>
          </w:tcPr>
          <w:p w:rsidR="001D3C2D" w:rsidRPr="001D3C2D" w:rsidRDefault="001D3C2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t>獎金類：全勤獎金、員工生日禮金、年終獎金、三節獎金、激勵獎金、績效獎金</w:t>
            </w:r>
          </w:p>
          <w:p w:rsidR="001D3C2D" w:rsidRPr="001D3C2D" w:rsidRDefault="001D3C2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t>保險類：員工團保</w:t>
            </w:r>
          </w:p>
          <w:p w:rsidR="001D3C2D" w:rsidRPr="001D3C2D" w:rsidRDefault="001D3C2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t>設備類：按摩室</w:t>
            </w:r>
          </w:p>
          <w:p w:rsidR="001D3C2D" w:rsidRPr="001D3C2D" w:rsidRDefault="001D3C2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t>娛樂類：國內旅遊、尾牙</w:t>
            </w:r>
          </w:p>
          <w:p w:rsidR="001D3C2D" w:rsidRPr="001D3C2D" w:rsidRDefault="001D3C2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t>補助類：員工結婚補助、生育補助、國內、外旅遊補助</w:t>
            </w:r>
          </w:p>
          <w:p w:rsidR="001D3C2D" w:rsidRPr="001D3C2D" w:rsidRDefault="001D3C2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t>其他類：員工在職教育訓練</w:t>
            </w:r>
          </w:p>
          <w:p w:rsidR="0036686D" w:rsidRPr="001D3C2D" w:rsidRDefault="001D3C2D" w:rsidP="001D3C2D">
            <w:pPr>
              <w:spacing w:line="0" w:lineRule="atLeast"/>
              <w:rPr>
                <w:rFonts w:ascii="微軟正黑體" w:eastAsia="微軟正黑體" w:hAnsi="微軟正黑體"/>
                <w:sz w:val="22"/>
              </w:rPr>
            </w:pPr>
            <w:r w:rsidRPr="001D3C2D">
              <w:rPr>
                <w:rFonts w:ascii="微軟正黑體" w:eastAsia="微軟正黑體" w:hAnsi="微軟正黑體" w:hint="eastAsia"/>
                <w:sz w:val="22"/>
              </w:rPr>
              <w:t>更多說明：提供企業按摩減壓服務(免費)、健康檢查</w:t>
            </w:r>
          </w:p>
        </w:tc>
        <w:tc>
          <w:tcPr>
            <w:tcW w:w="718" w:type="pct"/>
            <w:shd w:val="clear" w:color="auto" w:fill="auto"/>
            <w:tcFitText/>
            <w:vAlign w:val="center"/>
          </w:tcPr>
          <w:p w:rsidR="0036686D" w:rsidRPr="00315F6D" w:rsidRDefault="0036686D" w:rsidP="002A1D41">
            <w:pPr>
              <w:spacing w:line="0" w:lineRule="atLeast"/>
              <w:jc w:val="center"/>
              <w:rPr>
                <w:rFonts w:ascii="微軟正黑體" w:eastAsia="微軟正黑體" w:hAnsi="微軟正黑體"/>
                <w:kern w:val="20"/>
                <w:sz w:val="22"/>
              </w:rPr>
            </w:pPr>
            <w:r w:rsidRPr="000F7021">
              <w:rPr>
                <w:rFonts w:ascii="微軟正黑體" w:eastAsia="微軟正黑體" w:hAnsi="微軟正黑體" w:hint="eastAsia"/>
                <w:w w:val="53"/>
                <w:kern w:val="0"/>
                <w:sz w:val="22"/>
              </w:rPr>
              <w:t>是否進用身心障礙人</w:t>
            </w:r>
            <w:r w:rsidRPr="000F7021">
              <w:rPr>
                <w:rFonts w:ascii="微軟正黑體" w:eastAsia="微軟正黑體" w:hAnsi="微軟正黑體" w:hint="eastAsia"/>
                <w:spacing w:val="7"/>
                <w:w w:val="53"/>
                <w:kern w:val="0"/>
                <w:sz w:val="22"/>
              </w:rPr>
              <w:t>員</w:t>
            </w:r>
          </w:p>
        </w:tc>
        <w:tc>
          <w:tcPr>
            <w:tcW w:w="846" w:type="pct"/>
            <w:shd w:val="clear" w:color="auto" w:fill="auto"/>
            <w:vAlign w:val="center"/>
          </w:tcPr>
          <w:p w:rsidR="0036686D" w:rsidRPr="001D3C2D" w:rsidRDefault="0036686D" w:rsidP="00EE6198">
            <w:pPr>
              <w:spacing w:line="0" w:lineRule="atLeast"/>
              <w:jc w:val="center"/>
              <w:rPr>
                <w:rFonts w:ascii="微軟正黑體" w:eastAsia="微軟正黑體" w:hAnsi="微軟正黑體"/>
                <w:sz w:val="22"/>
              </w:rPr>
            </w:pPr>
            <w:r w:rsidRPr="001D3C2D">
              <w:rPr>
                <w:rFonts w:ascii="微軟正黑體" w:eastAsia="微軟正黑體" w:hAnsi="微軟正黑體"/>
                <w:sz w:val="22"/>
              </w:rPr>
              <w:t>是</w:t>
            </w:r>
          </w:p>
        </w:tc>
      </w:tr>
      <w:tr w:rsidR="0036686D" w:rsidRPr="00315F6D" w:rsidTr="00E62851">
        <w:trPr>
          <w:trHeight w:hRule="exact" w:val="1697"/>
          <w:jc w:val="center"/>
        </w:trPr>
        <w:tc>
          <w:tcPr>
            <w:tcW w:w="630" w:type="pct"/>
            <w:vMerge/>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p>
        </w:tc>
        <w:tc>
          <w:tcPr>
            <w:tcW w:w="2806" w:type="pct"/>
            <w:vMerge/>
            <w:shd w:val="clear" w:color="auto" w:fill="auto"/>
            <w:vAlign w:val="center"/>
          </w:tcPr>
          <w:p w:rsidR="0036686D" w:rsidRPr="00315F6D" w:rsidRDefault="0036686D" w:rsidP="002A1D41">
            <w:pPr>
              <w:spacing w:line="0" w:lineRule="atLeast"/>
              <w:rPr>
                <w:rFonts w:ascii="微軟正黑體" w:eastAsia="微軟正黑體" w:hAnsi="微軟正黑體"/>
                <w:color w:val="FF0000"/>
                <w:sz w:val="22"/>
              </w:rPr>
            </w:pPr>
          </w:p>
        </w:tc>
        <w:tc>
          <w:tcPr>
            <w:tcW w:w="718" w:type="pct"/>
            <w:shd w:val="clear" w:color="auto" w:fill="auto"/>
            <w:tcFitText/>
            <w:vAlign w:val="center"/>
          </w:tcPr>
          <w:p w:rsidR="0036686D" w:rsidRPr="00315F6D" w:rsidRDefault="0036686D" w:rsidP="002A1D41">
            <w:pPr>
              <w:spacing w:line="0" w:lineRule="atLeast"/>
              <w:jc w:val="center"/>
              <w:rPr>
                <w:rFonts w:ascii="微軟正黑體" w:eastAsia="微軟正黑體" w:hAnsi="微軟正黑體"/>
                <w:spacing w:val="15"/>
                <w:w w:val="61"/>
                <w:kern w:val="0"/>
                <w:sz w:val="22"/>
              </w:rPr>
            </w:pPr>
            <w:r w:rsidRPr="007D7ADD">
              <w:rPr>
                <w:rFonts w:ascii="微軟正黑體" w:eastAsia="微軟正黑體" w:hAnsi="微軟正黑體" w:hint="eastAsia"/>
                <w:spacing w:val="12"/>
                <w:w w:val="67"/>
                <w:sz w:val="22"/>
              </w:rPr>
              <w:t>是否進用外籍</w:t>
            </w:r>
            <w:r w:rsidRPr="007D7ADD">
              <w:rPr>
                <w:rFonts w:ascii="微軟正黑體" w:eastAsia="微軟正黑體" w:hAnsi="微軟正黑體" w:hint="eastAsia"/>
                <w:spacing w:val="3"/>
                <w:w w:val="67"/>
                <w:sz w:val="22"/>
              </w:rPr>
              <w:t>生</w:t>
            </w:r>
          </w:p>
        </w:tc>
        <w:tc>
          <w:tcPr>
            <w:tcW w:w="846" w:type="pct"/>
            <w:shd w:val="clear" w:color="auto" w:fill="auto"/>
            <w:vAlign w:val="center"/>
          </w:tcPr>
          <w:p w:rsidR="0036686D" w:rsidRPr="001D3C2D" w:rsidRDefault="0036686D" w:rsidP="00EE6198">
            <w:pPr>
              <w:spacing w:line="0" w:lineRule="atLeast"/>
              <w:jc w:val="center"/>
              <w:rPr>
                <w:rFonts w:ascii="微軟正黑體" w:eastAsia="微軟正黑體" w:hAnsi="微軟正黑體"/>
                <w:spacing w:val="15"/>
                <w:w w:val="61"/>
                <w:kern w:val="0"/>
                <w:sz w:val="22"/>
              </w:rPr>
            </w:pPr>
            <w:r w:rsidRPr="001D3C2D">
              <w:rPr>
                <w:rFonts w:ascii="微軟正黑體" w:eastAsia="微軟正黑體" w:hAnsi="微軟正黑體" w:hint="eastAsia"/>
                <w:sz w:val="22"/>
              </w:rPr>
              <w:t>否</w:t>
            </w:r>
          </w:p>
        </w:tc>
      </w:tr>
      <w:tr w:rsidR="0036686D" w:rsidRPr="00315F6D" w:rsidTr="007D7ADD">
        <w:trPr>
          <w:trHeight w:val="1256"/>
          <w:jc w:val="center"/>
        </w:trPr>
        <w:tc>
          <w:tcPr>
            <w:tcW w:w="63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370" w:type="pct"/>
            <w:gridSpan w:val="3"/>
            <w:shd w:val="clear" w:color="auto" w:fill="auto"/>
            <w:vAlign w:val="center"/>
          </w:tcPr>
          <w:p w:rsidR="0036686D" w:rsidRPr="001D3C2D" w:rsidRDefault="001D3C2D" w:rsidP="002A1D41">
            <w:pPr>
              <w:spacing w:line="0" w:lineRule="atLeast"/>
              <w:rPr>
                <w:rFonts w:ascii="微軟正黑體" w:eastAsia="微軟正黑體" w:hAnsi="微軟正黑體"/>
                <w:sz w:val="22"/>
              </w:rPr>
            </w:pPr>
            <w:r w:rsidRPr="001D3C2D">
              <w:rPr>
                <w:rFonts w:ascii="微軟正黑體" w:eastAsia="微軟正黑體" w:hAnsi="微軟正黑體" w:hint="eastAsia"/>
                <w:sz w:val="22"/>
              </w:rPr>
              <w:t>全球華人集團創設於1999年11月11日，起初為協助政府決失業問題，先成立1111人力銀行，期使1流的人才，多能進入1流的企業開始，之後又逐漸擴大經營目標為：1定要幫企業賺錢、1定要為員工加薪、1定要快速成長、1定要回饋社會。</w:t>
            </w:r>
            <w:proofErr w:type="gramStart"/>
            <w:r w:rsidRPr="001D3C2D">
              <w:rPr>
                <w:rFonts w:ascii="微軟正黑體" w:eastAsia="微軟正黑體" w:hAnsi="微軟正黑體" w:hint="eastAsia"/>
                <w:sz w:val="22"/>
              </w:rPr>
              <w:t>（</w:t>
            </w:r>
            <w:proofErr w:type="gramEnd"/>
            <w:r w:rsidRPr="001D3C2D">
              <w:rPr>
                <w:rFonts w:ascii="微軟正黑體" w:eastAsia="微軟正黑體" w:hAnsi="微軟正黑體" w:hint="eastAsia"/>
                <w:sz w:val="22"/>
              </w:rPr>
              <w:t>詳情請上 https://www.1111.com.tw/232336/ 查詢</w:t>
            </w:r>
            <w:proofErr w:type="gramStart"/>
            <w:r w:rsidRPr="001D3C2D">
              <w:rPr>
                <w:rFonts w:ascii="微軟正黑體" w:eastAsia="微軟正黑體" w:hAnsi="微軟正黑體" w:hint="eastAsia"/>
                <w:sz w:val="22"/>
              </w:rPr>
              <w:t>）</w:t>
            </w:r>
            <w:proofErr w:type="gramEnd"/>
          </w:p>
        </w:tc>
      </w:tr>
    </w:tbl>
    <w:p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84"/>
        <w:gridCol w:w="709"/>
        <w:gridCol w:w="2836"/>
        <w:gridCol w:w="1415"/>
        <w:gridCol w:w="1845"/>
        <w:gridCol w:w="999"/>
        <w:gridCol w:w="666"/>
      </w:tblGrid>
      <w:tr w:rsidR="008F29A9" w:rsidRPr="00315F6D" w:rsidTr="00E62851">
        <w:trPr>
          <w:trHeight w:val="431"/>
          <w:tblHeader/>
          <w:jc w:val="center"/>
        </w:trPr>
        <w:tc>
          <w:tcPr>
            <w:tcW w:w="702"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36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1439" w:type="pct"/>
            <w:shd w:val="clear" w:color="auto" w:fill="auto"/>
            <w:vAlign w:val="center"/>
          </w:tcPr>
          <w:p w:rsidR="0036686D" w:rsidRPr="00521A47" w:rsidRDefault="0036686D" w:rsidP="00521A47">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tc>
        <w:tc>
          <w:tcPr>
            <w:tcW w:w="718" w:type="pct"/>
            <w:shd w:val="clear" w:color="auto" w:fill="auto"/>
            <w:vAlign w:val="center"/>
          </w:tcPr>
          <w:p w:rsidR="0036686D" w:rsidRPr="00521A47" w:rsidRDefault="0036686D" w:rsidP="00521A47">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tc>
        <w:tc>
          <w:tcPr>
            <w:tcW w:w="936" w:type="pct"/>
            <w:shd w:val="clear" w:color="auto" w:fill="auto"/>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507" w:type="pct"/>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338" w:type="pct"/>
            <w:vAlign w:val="center"/>
          </w:tcPr>
          <w:p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8F29A9" w:rsidRPr="00AB6C18" w:rsidTr="00E62851">
        <w:trPr>
          <w:trHeight w:val="20"/>
          <w:jc w:val="center"/>
        </w:trPr>
        <w:tc>
          <w:tcPr>
            <w:tcW w:w="702" w:type="pct"/>
            <w:shd w:val="clear" w:color="auto" w:fill="auto"/>
            <w:vAlign w:val="center"/>
          </w:tcPr>
          <w:p w:rsidR="0036686D" w:rsidRPr="00AB6C18" w:rsidRDefault="00AB6C18" w:rsidP="002A1D41">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社群平台企劃(社群經營中心)</w:t>
            </w:r>
          </w:p>
        </w:tc>
        <w:tc>
          <w:tcPr>
            <w:tcW w:w="360" w:type="pct"/>
            <w:shd w:val="clear" w:color="auto" w:fill="auto"/>
            <w:vAlign w:val="center"/>
          </w:tcPr>
          <w:p w:rsidR="0036686D" w:rsidRPr="00AB6C18" w:rsidRDefault="00AB6C18" w:rsidP="002A1D41">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sz w:val="22"/>
              </w:rPr>
              <w:t>2</w:t>
            </w:r>
          </w:p>
        </w:tc>
        <w:tc>
          <w:tcPr>
            <w:tcW w:w="1439" w:type="pct"/>
            <w:shd w:val="clear" w:color="auto" w:fill="auto"/>
            <w:vAlign w:val="center"/>
          </w:tcPr>
          <w:p w:rsidR="0036686D" w:rsidRPr="00AB6C18" w:rsidRDefault="00AB6C18"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能獨立完成行銷活動頁面規劃，包含視覺規劃及文案，並隨時追蹤成效</w:t>
            </w:r>
          </w:p>
        </w:tc>
        <w:tc>
          <w:tcPr>
            <w:tcW w:w="718" w:type="pct"/>
            <w:shd w:val="clear" w:color="auto" w:fill="auto"/>
            <w:vAlign w:val="center"/>
          </w:tcPr>
          <w:p w:rsidR="0036686D" w:rsidRPr="00AB6C18" w:rsidRDefault="00AB6C18" w:rsidP="002A1D41">
            <w:pPr>
              <w:adjustRightInd w:val="0"/>
              <w:snapToGrid w:val="0"/>
              <w:spacing w:line="0" w:lineRule="atLeast"/>
              <w:rPr>
                <w:rFonts w:ascii="微軟正黑體" w:eastAsia="微軟正黑體" w:hAnsi="微軟正黑體"/>
                <w:sz w:val="22"/>
              </w:rPr>
            </w:pPr>
            <w:r w:rsidRPr="00AB6C18">
              <w:rPr>
                <w:rFonts w:ascii="微軟正黑體" w:eastAsia="微軟正黑體" w:hAnsi="微軟正黑體" w:hint="eastAsia"/>
                <w:sz w:val="22"/>
              </w:rPr>
              <w:t>月薪38,000至43,000元</w:t>
            </w:r>
          </w:p>
        </w:tc>
        <w:tc>
          <w:tcPr>
            <w:tcW w:w="936" w:type="pct"/>
            <w:shd w:val="clear" w:color="auto" w:fill="auto"/>
            <w:vAlign w:val="center"/>
          </w:tcPr>
          <w:p w:rsidR="0036686D" w:rsidRPr="00AB6C18" w:rsidRDefault="00AB6C18"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負責網站/App內容、線下/</w:t>
            </w:r>
            <w:proofErr w:type="gramStart"/>
            <w:r w:rsidRPr="00AB6C18">
              <w:rPr>
                <w:rFonts w:ascii="微軟正黑體" w:eastAsia="微軟正黑體" w:hAnsi="微軟正黑體" w:hint="eastAsia"/>
                <w:sz w:val="22"/>
              </w:rPr>
              <w:t>線上活動</w:t>
            </w:r>
            <w:proofErr w:type="gramEnd"/>
            <w:r w:rsidRPr="00AB6C18">
              <w:rPr>
                <w:rFonts w:ascii="微軟正黑體" w:eastAsia="微軟正黑體" w:hAnsi="微軟正黑體" w:hint="eastAsia"/>
                <w:sz w:val="22"/>
              </w:rPr>
              <w:t>企劃及行銷經營，並定期更新、維護及管理</w:t>
            </w:r>
          </w:p>
        </w:tc>
        <w:tc>
          <w:tcPr>
            <w:tcW w:w="507" w:type="pct"/>
            <w:vAlign w:val="center"/>
          </w:tcPr>
          <w:p w:rsidR="0036686D" w:rsidRPr="00AB6C18" w:rsidRDefault="00AB6C18" w:rsidP="00AB6C18">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36686D" w:rsidRPr="00AB6C18" w:rsidRDefault="0036686D" w:rsidP="00AB6C18">
            <w:pPr>
              <w:adjustRightInd w:val="0"/>
              <w:snapToGrid w:val="0"/>
              <w:spacing w:line="0" w:lineRule="atLeast"/>
              <w:jc w:val="center"/>
              <w:rPr>
                <w:rFonts w:ascii="微軟正黑體" w:eastAsia="微軟正黑體" w:hAnsi="微軟正黑體"/>
                <w:sz w:val="22"/>
                <w:highlight w:val="yellow"/>
              </w:rPr>
            </w:pPr>
          </w:p>
        </w:tc>
      </w:tr>
      <w:tr w:rsidR="008F29A9" w:rsidRPr="00315F6D" w:rsidTr="00E62851">
        <w:trPr>
          <w:trHeight w:val="20"/>
          <w:jc w:val="center"/>
        </w:trPr>
        <w:tc>
          <w:tcPr>
            <w:tcW w:w="702" w:type="pct"/>
            <w:shd w:val="clear" w:color="auto" w:fill="auto"/>
            <w:vAlign w:val="center"/>
          </w:tcPr>
          <w:p w:rsidR="0036686D" w:rsidRPr="00315F6D" w:rsidRDefault="00AB6C18" w:rsidP="002A1D41">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產品企畫(採訪編輯部)</w:t>
            </w:r>
          </w:p>
        </w:tc>
        <w:tc>
          <w:tcPr>
            <w:tcW w:w="360" w:type="pct"/>
            <w:shd w:val="clear" w:color="auto" w:fill="auto"/>
            <w:vAlign w:val="center"/>
          </w:tcPr>
          <w:p w:rsidR="0036686D" w:rsidRPr="00315F6D" w:rsidRDefault="00AB6C18"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1</w:t>
            </w:r>
          </w:p>
        </w:tc>
        <w:tc>
          <w:tcPr>
            <w:tcW w:w="1439" w:type="pct"/>
            <w:shd w:val="clear" w:color="auto" w:fill="auto"/>
            <w:vAlign w:val="center"/>
          </w:tcPr>
          <w:p w:rsidR="0036686D" w:rsidRPr="00315F6D" w:rsidRDefault="00AB6C18" w:rsidP="008F29A9">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不拘</w:t>
            </w:r>
          </w:p>
        </w:tc>
        <w:tc>
          <w:tcPr>
            <w:tcW w:w="718" w:type="pct"/>
            <w:shd w:val="clear" w:color="auto" w:fill="auto"/>
            <w:vAlign w:val="center"/>
          </w:tcPr>
          <w:p w:rsidR="0036686D" w:rsidRPr="00315F6D" w:rsidRDefault="00AB6C18" w:rsidP="007D7ADD">
            <w:pPr>
              <w:adjustRightInd w:val="0"/>
              <w:snapToGrid w:val="0"/>
              <w:spacing w:line="0" w:lineRule="atLeast"/>
              <w:rPr>
                <w:rFonts w:ascii="微軟正黑體" w:eastAsia="微軟正黑體" w:hAnsi="微軟正黑體"/>
                <w:sz w:val="22"/>
              </w:rPr>
            </w:pPr>
            <w:r w:rsidRPr="00AB6C18">
              <w:rPr>
                <w:rFonts w:ascii="微軟正黑體" w:eastAsia="微軟正黑體" w:hAnsi="微軟正黑體" w:hint="eastAsia"/>
                <w:sz w:val="22"/>
              </w:rPr>
              <w:t>月薪35,000至40,000元</w:t>
            </w:r>
          </w:p>
        </w:tc>
        <w:tc>
          <w:tcPr>
            <w:tcW w:w="936" w:type="pct"/>
            <w:shd w:val="clear" w:color="auto" w:fill="auto"/>
            <w:vAlign w:val="center"/>
          </w:tcPr>
          <w:p w:rsidR="0036686D" w:rsidRPr="00315F6D" w:rsidRDefault="00AB6C18"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規劃、執行具可執行性</w:t>
            </w:r>
            <w:proofErr w:type="gramStart"/>
            <w:r w:rsidRPr="00AB6C18">
              <w:rPr>
                <w:rFonts w:ascii="微軟正黑體" w:eastAsia="微軟正黑體" w:hAnsi="微軟正黑體" w:hint="eastAsia"/>
                <w:sz w:val="22"/>
              </w:rPr>
              <w:t>的線上</w:t>
            </w:r>
            <w:proofErr w:type="gramEnd"/>
            <w:r w:rsidRPr="00AB6C18">
              <w:rPr>
                <w:rFonts w:ascii="微軟正黑體" w:eastAsia="微軟正黑體" w:hAnsi="微軟正黑體" w:hint="eastAsia"/>
                <w:sz w:val="22"/>
              </w:rPr>
              <w:t>、實體產品行銷/</w:t>
            </w:r>
            <w:r w:rsidRPr="00AB6C18">
              <w:rPr>
                <w:rFonts w:ascii="微軟正黑體" w:eastAsia="微軟正黑體" w:hAnsi="微軟正黑體" w:hint="eastAsia"/>
                <w:sz w:val="22"/>
              </w:rPr>
              <w:lastRenderedPageBreak/>
              <w:t>活動方案</w:t>
            </w:r>
          </w:p>
        </w:tc>
        <w:tc>
          <w:tcPr>
            <w:tcW w:w="507" w:type="pct"/>
            <w:vAlign w:val="center"/>
          </w:tcPr>
          <w:p w:rsidR="0036686D" w:rsidRPr="00315F6D" w:rsidRDefault="00AB6C18" w:rsidP="00AB6C18">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lastRenderedPageBreak/>
              <w:t>台北市松山區</w:t>
            </w:r>
          </w:p>
        </w:tc>
        <w:tc>
          <w:tcPr>
            <w:tcW w:w="338" w:type="pct"/>
            <w:vAlign w:val="center"/>
          </w:tcPr>
          <w:p w:rsidR="0036686D" w:rsidRPr="00315F6D" w:rsidRDefault="0036686D" w:rsidP="00AB6C18">
            <w:pPr>
              <w:adjustRightInd w:val="0"/>
              <w:snapToGrid w:val="0"/>
              <w:spacing w:line="0" w:lineRule="atLeast"/>
              <w:jc w:val="center"/>
              <w:rPr>
                <w:rFonts w:ascii="微軟正黑體" w:eastAsia="微軟正黑體" w:hAnsi="微軟正黑體"/>
                <w:sz w:val="22"/>
              </w:rPr>
            </w:pPr>
          </w:p>
        </w:tc>
      </w:tr>
      <w:tr w:rsidR="008F29A9" w:rsidRPr="00315F6D" w:rsidTr="00E62851">
        <w:trPr>
          <w:trHeight w:val="20"/>
          <w:jc w:val="center"/>
        </w:trPr>
        <w:tc>
          <w:tcPr>
            <w:tcW w:w="702" w:type="pct"/>
            <w:shd w:val="clear" w:color="auto" w:fill="auto"/>
            <w:vAlign w:val="center"/>
          </w:tcPr>
          <w:p w:rsidR="0036686D" w:rsidRPr="00315F6D" w:rsidRDefault="00AB6C18" w:rsidP="002A1D41">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網站企劃(求才行銷部)</w:t>
            </w:r>
          </w:p>
        </w:tc>
        <w:tc>
          <w:tcPr>
            <w:tcW w:w="360" w:type="pct"/>
            <w:shd w:val="clear" w:color="auto" w:fill="auto"/>
            <w:vAlign w:val="center"/>
          </w:tcPr>
          <w:p w:rsidR="0036686D" w:rsidRPr="00315F6D" w:rsidRDefault="00AB6C18"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1</w:t>
            </w:r>
          </w:p>
        </w:tc>
        <w:tc>
          <w:tcPr>
            <w:tcW w:w="1439" w:type="pct"/>
            <w:shd w:val="clear" w:color="auto" w:fill="auto"/>
            <w:vAlign w:val="center"/>
          </w:tcPr>
          <w:p w:rsidR="0036686D" w:rsidRPr="00315F6D" w:rsidRDefault="00AB6C18" w:rsidP="008F29A9">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不拘</w:t>
            </w:r>
          </w:p>
        </w:tc>
        <w:tc>
          <w:tcPr>
            <w:tcW w:w="718" w:type="pct"/>
            <w:shd w:val="clear" w:color="auto" w:fill="auto"/>
            <w:vAlign w:val="center"/>
          </w:tcPr>
          <w:p w:rsidR="0036686D" w:rsidRPr="00315F6D" w:rsidRDefault="00AB6C18" w:rsidP="007D7ADD">
            <w:pPr>
              <w:adjustRightInd w:val="0"/>
              <w:snapToGrid w:val="0"/>
              <w:spacing w:line="0" w:lineRule="atLeast"/>
              <w:rPr>
                <w:rFonts w:ascii="微軟正黑體" w:eastAsia="微軟正黑體" w:hAnsi="微軟正黑體"/>
                <w:sz w:val="22"/>
              </w:rPr>
            </w:pPr>
            <w:r w:rsidRPr="00AB6C18">
              <w:rPr>
                <w:rFonts w:ascii="微軟正黑體" w:eastAsia="微軟正黑體" w:hAnsi="微軟正黑體" w:hint="eastAsia"/>
                <w:sz w:val="22"/>
              </w:rPr>
              <w:t>月薪33,000 至38,000元</w:t>
            </w:r>
          </w:p>
        </w:tc>
        <w:tc>
          <w:tcPr>
            <w:tcW w:w="936" w:type="pct"/>
            <w:shd w:val="clear" w:color="auto" w:fill="auto"/>
            <w:vAlign w:val="center"/>
          </w:tcPr>
          <w:p w:rsidR="0036686D" w:rsidRPr="00315F6D" w:rsidRDefault="00AB6C18"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主要負責網站專案企劃，熟悉UI/UX規劃</w:t>
            </w:r>
          </w:p>
        </w:tc>
        <w:tc>
          <w:tcPr>
            <w:tcW w:w="507" w:type="pct"/>
            <w:vAlign w:val="center"/>
          </w:tcPr>
          <w:p w:rsidR="0036686D" w:rsidRPr="00315F6D" w:rsidRDefault="00AB6C18" w:rsidP="00AB6C18">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36686D" w:rsidRPr="00315F6D" w:rsidRDefault="0036686D" w:rsidP="00AB6C18">
            <w:pPr>
              <w:adjustRightInd w:val="0"/>
              <w:snapToGrid w:val="0"/>
              <w:spacing w:line="0" w:lineRule="atLeast"/>
              <w:jc w:val="center"/>
              <w:rPr>
                <w:rFonts w:ascii="微軟正黑體" w:eastAsia="微軟正黑體" w:hAnsi="微軟正黑體"/>
                <w:sz w:val="22"/>
              </w:rPr>
            </w:pPr>
          </w:p>
        </w:tc>
      </w:tr>
      <w:tr w:rsidR="008F29A9" w:rsidRPr="00315F6D" w:rsidTr="00E62851">
        <w:trPr>
          <w:trHeight w:val="20"/>
          <w:jc w:val="center"/>
        </w:trPr>
        <w:tc>
          <w:tcPr>
            <w:tcW w:w="702"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社群編輯(社群中心)</w:t>
            </w:r>
          </w:p>
        </w:tc>
        <w:tc>
          <w:tcPr>
            <w:tcW w:w="360"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1</w:t>
            </w:r>
          </w:p>
        </w:tc>
        <w:tc>
          <w:tcPr>
            <w:tcW w:w="1439" w:type="pct"/>
            <w:shd w:val="clear" w:color="auto" w:fill="auto"/>
            <w:vAlign w:val="center"/>
          </w:tcPr>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※完成９大職能星並開啟「企業瀏覽」功能優先面試！</w:t>
            </w:r>
          </w:p>
        </w:tc>
        <w:tc>
          <w:tcPr>
            <w:tcW w:w="718" w:type="pct"/>
            <w:shd w:val="clear" w:color="auto" w:fill="auto"/>
            <w:vAlign w:val="center"/>
          </w:tcPr>
          <w:p w:rsidR="00521A47" w:rsidRPr="00315F6D" w:rsidRDefault="00521A47" w:rsidP="007D7ADD">
            <w:pPr>
              <w:adjustRightInd w:val="0"/>
              <w:snapToGrid w:val="0"/>
              <w:spacing w:line="0" w:lineRule="atLeast"/>
              <w:rPr>
                <w:rFonts w:ascii="微軟正黑體" w:eastAsia="微軟正黑體" w:hAnsi="微軟正黑體"/>
                <w:sz w:val="22"/>
              </w:rPr>
            </w:pPr>
            <w:r w:rsidRPr="00AB6C18">
              <w:rPr>
                <w:rFonts w:ascii="微軟正黑體" w:eastAsia="微軟正黑體" w:hAnsi="微軟正黑體" w:hint="eastAsia"/>
                <w:sz w:val="22"/>
              </w:rPr>
              <w:t>月薪30,000 至35,000元</w:t>
            </w:r>
          </w:p>
        </w:tc>
        <w:tc>
          <w:tcPr>
            <w:tcW w:w="936" w:type="pct"/>
            <w:shd w:val="clear" w:color="auto" w:fill="auto"/>
            <w:vAlign w:val="center"/>
          </w:tcPr>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經營社群行銷、回覆留言、流量追蹤及活動企劃發想</w:t>
            </w:r>
          </w:p>
        </w:tc>
        <w:tc>
          <w:tcPr>
            <w:tcW w:w="507" w:type="pct"/>
            <w:vAlign w:val="center"/>
          </w:tcPr>
          <w:p w:rsidR="00521A47" w:rsidRPr="00315F6D" w:rsidRDefault="00521A47" w:rsidP="00B61EFC">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521A47" w:rsidRPr="00315F6D" w:rsidRDefault="00521A47" w:rsidP="00AB6C18">
            <w:pPr>
              <w:adjustRightInd w:val="0"/>
              <w:snapToGrid w:val="0"/>
              <w:spacing w:line="0" w:lineRule="atLeast"/>
              <w:jc w:val="center"/>
              <w:rPr>
                <w:rFonts w:ascii="微軟正黑體" w:eastAsia="微軟正黑體" w:hAnsi="微軟正黑體"/>
                <w:sz w:val="22"/>
              </w:rPr>
            </w:pPr>
          </w:p>
        </w:tc>
      </w:tr>
      <w:tr w:rsidR="008F29A9" w:rsidRPr="00315F6D" w:rsidTr="00E62851">
        <w:trPr>
          <w:trHeight w:val="20"/>
          <w:jc w:val="center"/>
        </w:trPr>
        <w:tc>
          <w:tcPr>
            <w:tcW w:w="702"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系統維護行銷客服人員(1HR)</w:t>
            </w:r>
          </w:p>
        </w:tc>
        <w:tc>
          <w:tcPr>
            <w:tcW w:w="360"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2</w:t>
            </w:r>
          </w:p>
        </w:tc>
        <w:tc>
          <w:tcPr>
            <w:tcW w:w="1439" w:type="pct"/>
            <w:shd w:val="clear" w:color="auto" w:fill="auto"/>
            <w:vAlign w:val="center"/>
          </w:tcPr>
          <w:p w:rsidR="00521A47" w:rsidRPr="00AB6C18" w:rsidRDefault="00521A47"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1.口語表達、學習能力佳</w:t>
            </w:r>
          </w:p>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2.具電話客服經驗/人資系統操作經驗</w:t>
            </w:r>
            <w:bookmarkStart w:id="0" w:name="_GoBack"/>
            <w:bookmarkEnd w:id="0"/>
            <w:r w:rsidRPr="00AB6C18">
              <w:rPr>
                <w:rFonts w:ascii="微軟正黑體" w:eastAsia="微軟正黑體" w:hAnsi="微軟正黑體" w:hint="eastAsia"/>
                <w:sz w:val="22"/>
              </w:rPr>
              <w:t>者尤佳</w:t>
            </w:r>
          </w:p>
        </w:tc>
        <w:tc>
          <w:tcPr>
            <w:tcW w:w="718" w:type="pct"/>
            <w:shd w:val="clear" w:color="auto" w:fill="auto"/>
            <w:vAlign w:val="center"/>
          </w:tcPr>
          <w:p w:rsidR="00521A47" w:rsidRPr="00315F6D" w:rsidRDefault="00521A47" w:rsidP="007D7ADD">
            <w:pPr>
              <w:adjustRightInd w:val="0"/>
              <w:snapToGrid w:val="0"/>
              <w:spacing w:line="0" w:lineRule="atLeast"/>
              <w:rPr>
                <w:rFonts w:ascii="微軟正黑體" w:eastAsia="微軟正黑體" w:hAnsi="微軟正黑體"/>
                <w:sz w:val="22"/>
              </w:rPr>
            </w:pPr>
            <w:r w:rsidRPr="00AB6C18">
              <w:rPr>
                <w:rFonts w:ascii="微軟正黑體" w:eastAsia="微軟正黑體" w:hAnsi="微軟正黑體" w:hint="eastAsia"/>
                <w:sz w:val="22"/>
              </w:rPr>
              <w:t>月薪28,000 至31,000元</w:t>
            </w:r>
          </w:p>
        </w:tc>
        <w:tc>
          <w:tcPr>
            <w:tcW w:w="936" w:type="pct"/>
            <w:shd w:val="clear" w:color="auto" w:fill="auto"/>
            <w:vAlign w:val="center"/>
          </w:tcPr>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AB6C18">
              <w:rPr>
                <w:rFonts w:ascii="微軟正黑體" w:eastAsia="微軟正黑體" w:hAnsi="微軟正黑體" w:hint="eastAsia"/>
                <w:sz w:val="22"/>
              </w:rPr>
              <w:t>負責業務推展接洽及訂單處理</w:t>
            </w:r>
          </w:p>
        </w:tc>
        <w:tc>
          <w:tcPr>
            <w:tcW w:w="507" w:type="pct"/>
            <w:vAlign w:val="center"/>
          </w:tcPr>
          <w:p w:rsidR="00521A47" w:rsidRPr="00315F6D" w:rsidRDefault="00521A47" w:rsidP="00B61EFC">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521A47" w:rsidRPr="00315F6D" w:rsidRDefault="00521A47" w:rsidP="00AB6C18">
            <w:pPr>
              <w:adjustRightInd w:val="0"/>
              <w:snapToGrid w:val="0"/>
              <w:spacing w:line="0" w:lineRule="atLeast"/>
              <w:jc w:val="center"/>
              <w:rPr>
                <w:rFonts w:ascii="微軟正黑體" w:eastAsia="微軟正黑體" w:hAnsi="微軟正黑體"/>
                <w:sz w:val="22"/>
              </w:rPr>
            </w:pPr>
          </w:p>
        </w:tc>
      </w:tr>
      <w:tr w:rsidR="008F29A9" w:rsidRPr="00315F6D" w:rsidTr="00E62851">
        <w:trPr>
          <w:trHeight w:val="20"/>
          <w:jc w:val="center"/>
        </w:trPr>
        <w:tc>
          <w:tcPr>
            <w:tcW w:w="702"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專員(職</w:t>
            </w:r>
            <w:proofErr w:type="gramStart"/>
            <w:r w:rsidRPr="00AB6C18">
              <w:rPr>
                <w:rFonts w:ascii="微軟正黑體" w:eastAsia="微軟正黑體" w:hAnsi="微軟正黑體" w:hint="eastAsia"/>
                <w:sz w:val="22"/>
              </w:rPr>
              <w:t>涯</w:t>
            </w:r>
            <w:proofErr w:type="gramEnd"/>
            <w:r w:rsidRPr="00AB6C18">
              <w:rPr>
                <w:rFonts w:ascii="微軟正黑體" w:eastAsia="微軟正黑體" w:hAnsi="微軟正黑體" w:hint="eastAsia"/>
                <w:sz w:val="22"/>
              </w:rPr>
              <w:t>發展中心-推廣)</w:t>
            </w:r>
          </w:p>
        </w:tc>
        <w:tc>
          <w:tcPr>
            <w:tcW w:w="360"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2</w:t>
            </w:r>
          </w:p>
        </w:tc>
        <w:tc>
          <w:tcPr>
            <w:tcW w:w="1439" w:type="pct"/>
            <w:shd w:val="clear" w:color="auto" w:fill="auto"/>
            <w:vAlign w:val="center"/>
          </w:tcPr>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函數/樞紐分析需熟悉</w:t>
            </w:r>
          </w:p>
        </w:tc>
        <w:tc>
          <w:tcPr>
            <w:tcW w:w="718" w:type="pct"/>
            <w:shd w:val="clear" w:color="auto" w:fill="auto"/>
            <w:vAlign w:val="center"/>
          </w:tcPr>
          <w:p w:rsidR="00521A47" w:rsidRPr="00315F6D" w:rsidRDefault="00521A47" w:rsidP="007D7ADD">
            <w:pPr>
              <w:adjustRightInd w:val="0"/>
              <w:snapToGrid w:val="0"/>
              <w:spacing w:line="0" w:lineRule="atLeast"/>
              <w:rPr>
                <w:rFonts w:ascii="微軟正黑體" w:eastAsia="微軟正黑體" w:hAnsi="微軟正黑體"/>
                <w:sz w:val="22"/>
              </w:rPr>
            </w:pPr>
            <w:r w:rsidRPr="00521A47">
              <w:rPr>
                <w:rFonts w:ascii="微軟正黑體" w:eastAsia="微軟正黑體" w:hAnsi="微軟正黑體" w:hint="eastAsia"/>
                <w:sz w:val="22"/>
              </w:rPr>
              <w:t>月薪28,000 至32,000元</w:t>
            </w:r>
          </w:p>
        </w:tc>
        <w:tc>
          <w:tcPr>
            <w:tcW w:w="936" w:type="pct"/>
            <w:shd w:val="clear" w:color="auto" w:fill="auto"/>
            <w:vAlign w:val="center"/>
          </w:tcPr>
          <w:p w:rsidR="00521A47" w:rsidRPr="00521A47"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 xml:space="preserve">1.學校聯繫溝通 </w:t>
            </w:r>
          </w:p>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2.各項表單紀錄彙整</w:t>
            </w:r>
          </w:p>
        </w:tc>
        <w:tc>
          <w:tcPr>
            <w:tcW w:w="507" w:type="pct"/>
            <w:vAlign w:val="center"/>
          </w:tcPr>
          <w:p w:rsidR="00521A47" w:rsidRPr="00315F6D" w:rsidRDefault="00521A47" w:rsidP="00B61EFC">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521A47" w:rsidRPr="00315F6D" w:rsidRDefault="00521A47" w:rsidP="00AB6C18">
            <w:pPr>
              <w:adjustRightInd w:val="0"/>
              <w:snapToGrid w:val="0"/>
              <w:spacing w:line="0" w:lineRule="atLeast"/>
              <w:jc w:val="center"/>
              <w:rPr>
                <w:rFonts w:ascii="微軟正黑體" w:eastAsia="微軟正黑體" w:hAnsi="微軟正黑體"/>
                <w:sz w:val="22"/>
              </w:rPr>
            </w:pPr>
          </w:p>
        </w:tc>
      </w:tr>
      <w:tr w:rsidR="008F29A9" w:rsidRPr="00315F6D" w:rsidTr="00E62851">
        <w:trPr>
          <w:trHeight w:val="20"/>
          <w:jc w:val="center"/>
        </w:trPr>
        <w:tc>
          <w:tcPr>
            <w:tcW w:w="702"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sidRPr="00521A47">
              <w:rPr>
                <w:rFonts w:ascii="微軟正黑體" w:eastAsia="微軟正黑體" w:hAnsi="微軟正黑體" w:hint="eastAsia"/>
                <w:sz w:val="22"/>
              </w:rPr>
              <w:t>行銷助理(</w:t>
            </w:r>
            <w:proofErr w:type="gramStart"/>
            <w:r w:rsidRPr="00521A47">
              <w:rPr>
                <w:rFonts w:ascii="微軟正黑體" w:eastAsia="微軟正黑體" w:hAnsi="微軟正黑體" w:hint="eastAsia"/>
                <w:sz w:val="22"/>
              </w:rPr>
              <w:t>測評中心</w:t>
            </w:r>
            <w:proofErr w:type="gramEnd"/>
            <w:r w:rsidRPr="00521A47">
              <w:rPr>
                <w:rFonts w:ascii="微軟正黑體" w:eastAsia="微軟正黑體" w:hAnsi="微軟正黑體" w:hint="eastAsia"/>
                <w:sz w:val="22"/>
              </w:rPr>
              <w:t>)</w:t>
            </w:r>
          </w:p>
        </w:tc>
        <w:tc>
          <w:tcPr>
            <w:tcW w:w="360"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1</w:t>
            </w:r>
          </w:p>
        </w:tc>
        <w:tc>
          <w:tcPr>
            <w:tcW w:w="1439" w:type="pct"/>
            <w:shd w:val="clear" w:color="auto" w:fill="auto"/>
            <w:vAlign w:val="center"/>
          </w:tcPr>
          <w:p w:rsidR="00521A47" w:rsidRPr="00521A47" w:rsidRDefault="00521A47" w:rsidP="008F29A9">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1</w:t>
            </w:r>
            <w:r w:rsidRPr="00521A47">
              <w:rPr>
                <w:rFonts w:ascii="微軟正黑體" w:eastAsia="微軟正黑體" w:hAnsi="微軟正黑體" w:hint="eastAsia"/>
                <w:sz w:val="22"/>
              </w:rPr>
              <w:t>.具備開放的態度及學習彈性</w:t>
            </w:r>
          </w:p>
          <w:p w:rsidR="00521A47" w:rsidRPr="00315F6D" w:rsidRDefault="00521A47" w:rsidP="008F29A9">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2</w:t>
            </w:r>
            <w:r w:rsidRPr="00521A47">
              <w:rPr>
                <w:rFonts w:ascii="微軟正黑體" w:eastAsia="微軟正黑體" w:hAnsi="微軟正黑體" w:hint="eastAsia"/>
                <w:sz w:val="22"/>
              </w:rPr>
              <w:t>.具備基本美編修圖及編輯能力優先面試</w:t>
            </w:r>
          </w:p>
        </w:tc>
        <w:tc>
          <w:tcPr>
            <w:tcW w:w="718" w:type="pct"/>
            <w:shd w:val="clear" w:color="auto" w:fill="auto"/>
            <w:vAlign w:val="center"/>
          </w:tcPr>
          <w:p w:rsidR="00521A47" w:rsidRPr="00315F6D" w:rsidRDefault="00521A47" w:rsidP="007D7ADD">
            <w:pPr>
              <w:adjustRightInd w:val="0"/>
              <w:snapToGrid w:val="0"/>
              <w:spacing w:line="0" w:lineRule="atLeast"/>
              <w:rPr>
                <w:rFonts w:ascii="微軟正黑體" w:eastAsia="微軟正黑體" w:hAnsi="微軟正黑體"/>
                <w:sz w:val="22"/>
              </w:rPr>
            </w:pPr>
            <w:r w:rsidRPr="00521A47">
              <w:rPr>
                <w:rFonts w:ascii="微軟正黑體" w:eastAsia="微軟正黑體" w:hAnsi="微軟正黑體" w:hint="eastAsia"/>
                <w:sz w:val="22"/>
              </w:rPr>
              <w:t>月薪28,000 至32,000元</w:t>
            </w:r>
          </w:p>
        </w:tc>
        <w:tc>
          <w:tcPr>
            <w:tcW w:w="936" w:type="pct"/>
            <w:shd w:val="clear" w:color="auto" w:fill="auto"/>
            <w:vAlign w:val="center"/>
          </w:tcPr>
          <w:p w:rsidR="00521A47" w:rsidRPr="00521A47"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1.網站維運</w:t>
            </w:r>
          </w:p>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2.相關數據與資料整理</w:t>
            </w:r>
          </w:p>
        </w:tc>
        <w:tc>
          <w:tcPr>
            <w:tcW w:w="507" w:type="pct"/>
            <w:vAlign w:val="center"/>
          </w:tcPr>
          <w:p w:rsidR="00521A47" w:rsidRPr="00315F6D" w:rsidRDefault="00521A47" w:rsidP="00B61EFC">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521A47" w:rsidRPr="00315F6D" w:rsidRDefault="00521A47" w:rsidP="00AB6C18">
            <w:pPr>
              <w:adjustRightInd w:val="0"/>
              <w:snapToGrid w:val="0"/>
              <w:spacing w:line="0" w:lineRule="atLeast"/>
              <w:jc w:val="center"/>
              <w:rPr>
                <w:rFonts w:ascii="微軟正黑體" w:eastAsia="微軟正黑體" w:hAnsi="微軟正黑體"/>
                <w:sz w:val="22"/>
              </w:rPr>
            </w:pPr>
          </w:p>
        </w:tc>
      </w:tr>
      <w:tr w:rsidR="008F29A9" w:rsidRPr="00315F6D" w:rsidTr="00E62851">
        <w:trPr>
          <w:trHeight w:val="20"/>
          <w:jc w:val="center"/>
        </w:trPr>
        <w:tc>
          <w:tcPr>
            <w:tcW w:w="702"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sidRPr="00521A47">
              <w:rPr>
                <w:rFonts w:ascii="微軟正黑體" w:eastAsia="微軟正黑體" w:hAnsi="微軟正黑體" w:hint="eastAsia"/>
                <w:sz w:val="22"/>
              </w:rPr>
              <w:t>助理(活動策劃部)</w:t>
            </w:r>
          </w:p>
        </w:tc>
        <w:tc>
          <w:tcPr>
            <w:tcW w:w="360"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1</w:t>
            </w:r>
          </w:p>
        </w:tc>
        <w:tc>
          <w:tcPr>
            <w:tcW w:w="1439" w:type="pct"/>
            <w:shd w:val="clear" w:color="auto" w:fill="auto"/>
            <w:vAlign w:val="center"/>
          </w:tcPr>
          <w:p w:rsidR="00521A47" w:rsidRPr="00521A47"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1.具有媒體公關撰稿、新聞</w:t>
            </w:r>
            <w:proofErr w:type="gramStart"/>
            <w:r w:rsidRPr="00521A47">
              <w:rPr>
                <w:rFonts w:ascii="微軟正黑體" w:eastAsia="微軟正黑體" w:hAnsi="微軟正黑體" w:hint="eastAsia"/>
                <w:sz w:val="22"/>
              </w:rPr>
              <w:t>邀稿等經驗</w:t>
            </w:r>
            <w:proofErr w:type="gramEnd"/>
          </w:p>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2.對於文字工作者 社群經營</w:t>
            </w:r>
          </w:p>
        </w:tc>
        <w:tc>
          <w:tcPr>
            <w:tcW w:w="718" w:type="pct"/>
            <w:shd w:val="clear" w:color="auto" w:fill="auto"/>
            <w:vAlign w:val="center"/>
          </w:tcPr>
          <w:p w:rsidR="00521A47" w:rsidRPr="00315F6D" w:rsidRDefault="00521A47" w:rsidP="007D7ADD">
            <w:pPr>
              <w:adjustRightInd w:val="0"/>
              <w:snapToGrid w:val="0"/>
              <w:spacing w:line="0" w:lineRule="atLeast"/>
              <w:rPr>
                <w:rFonts w:ascii="微軟正黑體" w:eastAsia="微軟正黑體" w:hAnsi="微軟正黑體"/>
                <w:sz w:val="22"/>
              </w:rPr>
            </w:pPr>
            <w:r w:rsidRPr="00521A47">
              <w:rPr>
                <w:rFonts w:ascii="微軟正黑體" w:eastAsia="微軟正黑體" w:hAnsi="微軟正黑體" w:hint="eastAsia"/>
                <w:sz w:val="22"/>
              </w:rPr>
              <w:t>月薪28,000 至29,000元</w:t>
            </w:r>
          </w:p>
        </w:tc>
        <w:tc>
          <w:tcPr>
            <w:tcW w:w="936" w:type="pct"/>
            <w:shd w:val="clear" w:color="auto" w:fill="auto"/>
            <w:vAlign w:val="center"/>
          </w:tcPr>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協助主責企劃共同執行維運重點專案網站產品</w:t>
            </w:r>
          </w:p>
        </w:tc>
        <w:tc>
          <w:tcPr>
            <w:tcW w:w="507" w:type="pct"/>
            <w:vAlign w:val="center"/>
          </w:tcPr>
          <w:p w:rsidR="00521A47" w:rsidRPr="00315F6D" w:rsidRDefault="00521A47" w:rsidP="00B61EFC">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521A47" w:rsidRPr="00315F6D" w:rsidRDefault="00521A47" w:rsidP="00AB6C18">
            <w:pPr>
              <w:adjustRightInd w:val="0"/>
              <w:snapToGrid w:val="0"/>
              <w:spacing w:line="0" w:lineRule="atLeast"/>
              <w:jc w:val="center"/>
              <w:rPr>
                <w:rFonts w:ascii="微軟正黑體" w:eastAsia="微軟正黑體" w:hAnsi="微軟正黑體"/>
                <w:sz w:val="22"/>
              </w:rPr>
            </w:pPr>
          </w:p>
        </w:tc>
      </w:tr>
      <w:tr w:rsidR="008F29A9" w:rsidRPr="00315F6D" w:rsidTr="00E62851">
        <w:trPr>
          <w:trHeight w:val="148"/>
          <w:jc w:val="center"/>
        </w:trPr>
        <w:tc>
          <w:tcPr>
            <w:tcW w:w="702"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sidRPr="00521A47">
              <w:rPr>
                <w:rFonts w:ascii="微軟正黑體" w:eastAsia="微軟正黑體" w:hAnsi="微軟正黑體" w:hint="eastAsia"/>
                <w:sz w:val="22"/>
              </w:rPr>
              <w:t>客服專員 (求職中心)</w:t>
            </w:r>
          </w:p>
        </w:tc>
        <w:tc>
          <w:tcPr>
            <w:tcW w:w="360" w:type="pct"/>
            <w:shd w:val="clear" w:color="auto" w:fill="auto"/>
            <w:vAlign w:val="center"/>
          </w:tcPr>
          <w:p w:rsidR="00521A47" w:rsidRPr="00315F6D" w:rsidRDefault="00521A47" w:rsidP="002A1D41">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sz w:val="22"/>
              </w:rPr>
              <w:t>2</w:t>
            </w:r>
          </w:p>
        </w:tc>
        <w:tc>
          <w:tcPr>
            <w:tcW w:w="1439" w:type="pct"/>
            <w:shd w:val="clear" w:color="auto" w:fill="auto"/>
            <w:vAlign w:val="center"/>
          </w:tcPr>
          <w:p w:rsidR="00521A47" w:rsidRPr="00521A47"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1.</w:t>
            </w:r>
            <w:proofErr w:type="gramStart"/>
            <w:r w:rsidRPr="00521A47">
              <w:rPr>
                <w:rFonts w:ascii="微軟正黑體" w:eastAsia="微軟正黑體" w:hAnsi="微軟正黑體" w:hint="eastAsia"/>
                <w:sz w:val="22"/>
              </w:rPr>
              <w:t>具客服</w:t>
            </w:r>
            <w:proofErr w:type="gramEnd"/>
            <w:r w:rsidRPr="00521A47">
              <w:rPr>
                <w:rFonts w:ascii="微軟正黑體" w:eastAsia="微軟正黑體" w:hAnsi="微軟正黑體" w:hint="eastAsia"/>
                <w:sz w:val="22"/>
              </w:rPr>
              <w:t>及電訪經驗者佳</w:t>
            </w:r>
          </w:p>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2.具耐心、細心、同理心、配合度佳</w:t>
            </w:r>
          </w:p>
        </w:tc>
        <w:tc>
          <w:tcPr>
            <w:tcW w:w="718" w:type="pct"/>
            <w:shd w:val="clear" w:color="auto" w:fill="auto"/>
            <w:vAlign w:val="center"/>
          </w:tcPr>
          <w:p w:rsidR="00521A47" w:rsidRPr="00315F6D" w:rsidRDefault="00521A47" w:rsidP="007D7ADD">
            <w:pPr>
              <w:adjustRightInd w:val="0"/>
              <w:snapToGrid w:val="0"/>
              <w:spacing w:line="0" w:lineRule="atLeast"/>
              <w:rPr>
                <w:rFonts w:ascii="微軟正黑體" w:eastAsia="微軟正黑體" w:hAnsi="微軟正黑體"/>
                <w:sz w:val="22"/>
              </w:rPr>
            </w:pPr>
            <w:r w:rsidRPr="00521A47">
              <w:rPr>
                <w:rFonts w:ascii="微軟正黑體" w:eastAsia="微軟正黑體" w:hAnsi="微軟正黑體" w:hint="eastAsia"/>
                <w:sz w:val="22"/>
              </w:rPr>
              <w:t>月薪27,470 至28,000元</w:t>
            </w:r>
          </w:p>
        </w:tc>
        <w:tc>
          <w:tcPr>
            <w:tcW w:w="936" w:type="pct"/>
            <w:shd w:val="clear" w:color="auto" w:fill="auto"/>
            <w:vAlign w:val="center"/>
          </w:tcPr>
          <w:p w:rsidR="00521A47" w:rsidRPr="00521A47"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 xml:space="preserve">1.履歷表審核 </w:t>
            </w:r>
          </w:p>
          <w:p w:rsidR="00521A47" w:rsidRPr="00315F6D" w:rsidRDefault="00521A47" w:rsidP="008F29A9">
            <w:pPr>
              <w:adjustRightInd w:val="0"/>
              <w:snapToGrid w:val="0"/>
              <w:spacing w:line="0" w:lineRule="atLeast"/>
              <w:jc w:val="both"/>
              <w:rPr>
                <w:rFonts w:ascii="微軟正黑體" w:eastAsia="微軟正黑體" w:hAnsi="微軟正黑體"/>
                <w:sz w:val="22"/>
              </w:rPr>
            </w:pPr>
            <w:r w:rsidRPr="00521A47">
              <w:rPr>
                <w:rFonts w:ascii="微軟正黑體" w:eastAsia="微軟正黑體" w:hAnsi="微軟正黑體" w:hint="eastAsia"/>
                <w:sz w:val="22"/>
              </w:rPr>
              <w:t>2.接聽求職者來電</w:t>
            </w:r>
          </w:p>
        </w:tc>
        <w:tc>
          <w:tcPr>
            <w:tcW w:w="507" w:type="pct"/>
            <w:vAlign w:val="center"/>
          </w:tcPr>
          <w:p w:rsidR="00521A47" w:rsidRPr="00315F6D" w:rsidRDefault="00521A47" w:rsidP="00B61EFC">
            <w:pPr>
              <w:adjustRightInd w:val="0"/>
              <w:snapToGrid w:val="0"/>
              <w:spacing w:line="0" w:lineRule="atLeast"/>
              <w:jc w:val="center"/>
              <w:rPr>
                <w:rFonts w:ascii="微軟正黑體" w:eastAsia="微軟正黑體" w:hAnsi="微軟正黑體"/>
                <w:sz w:val="22"/>
              </w:rPr>
            </w:pPr>
            <w:r w:rsidRPr="00AB6C18">
              <w:rPr>
                <w:rFonts w:ascii="微軟正黑體" w:eastAsia="微軟正黑體" w:hAnsi="微軟正黑體" w:hint="eastAsia"/>
                <w:sz w:val="22"/>
              </w:rPr>
              <w:t>台北市松山區</w:t>
            </w:r>
          </w:p>
        </w:tc>
        <w:tc>
          <w:tcPr>
            <w:tcW w:w="338" w:type="pct"/>
            <w:vAlign w:val="center"/>
          </w:tcPr>
          <w:p w:rsidR="00521A47" w:rsidRPr="00315F6D" w:rsidRDefault="00521A47" w:rsidP="00AB6C18">
            <w:pPr>
              <w:adjustRightInd w:val="0"/>
              <w:snapToGrid w:val="0"/>
              <w:spacing w:line="0" w:lineRule="atLeast"/>
              <w:jc w:val="center"/>
              <w:rPr>
                <w:rFonts w:ascii="微軟正黑體" w:eastAsia="微軟正黑體" w:hAnsi="微軟正黑體"/>
                <w:sz w:val="22"/>
              </w:rPr>
            </w:pPr>
          </w:p>
        </w:tc>
      </w:tr>
    </w:tbl>
    <w:p w:rsidR="0036686D" w:rsidRPr="003753C9" w:rsidRDefault="0036686D" w:rsidP="0036686D">
      <w:pPr>
        <w:tabs>
          <w:tab w:val="left" w:pos="284"/>
          <w:tab w:val="left" w:pos="426"/>
        </w:tabs>
        <w:spacing w:line="0" w:lineRule="atLeast"/>
        <w:rPr>
          <w:rFonts w:ascii="Times New Roman" w:eastAsia="標楷體" w:hAnsi="Times New Roman" w:cs="Times New Roman"/>
          <w:sz w:val="32"/>
          <w:szCs w:val="24"/>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Default="007D1F13"/>
    <w:sectPr w:rsidR="007D1F13" w:rsidSect="00645210">
      <w:footerReference w:type="default" r:id="rId8"/>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D8" w:rsidRDefault="002325D8" w:rsidP="008A6754">
      <w:r>
        <w:separator/>
      </w:r>
    </w:p>
  </w:endnote>
  <w:endnote w:type="continuationSeparator" w:id="0">
    <w:p w:rsidR="002325D8" w:rsidRDefault="002325D8" w:rsidP="008A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8A6754" w:rsidP="000C3E48">
        <w:pPr>
          <w:pStyle w:val="a3"/>
          <w:jc w:val="center"/>
        </w:pPr>
        <w:r>
          <w:fldChar w:fldCharType="begin"/>
        </w:r>
        <w:r w:rsidR="00FD63EE">
          <w:instrText>PAGE   \* MERGEFORMAT</w:instrText>
        </w:r>
        <w:r>
          <w:fldChar w:fldCharType="separate"/>
        </w:r>
        <w:r w:rsidR="000D7665" w:rsidRPr="000D7665">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D8" w:rsidRDefault="002325D8" w:rsidP="008A6754">
      <w:r>
        <w:separator/>
      </w:r>
    </w:p>
  </w:footnote>
  <w:footnote w:type="continuationSeparator" w:id="0">
    <w:p w:rsidR="002325D8" w:rsidRDefault="002325D8" w:rsidP="008A6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86D"/>
    <w:rsid w:val="000D7665"/>
    <w:rsid w:val="000F7021"/>
    <w:rsid w:val="001D3C2D"/>
    <w:rsid w:val="002325D8"/>
    <w:rsid w:val="003435EB"/>
    <w:rsid w:val="0036686D"/>
    <w:rsid w:val="00521A47"/>
    <w:rsid w:val="00564262"/>
    <w:rsid w:val="00645210"/>
    <w:rsid w:val="007D1F13"/>
    <w:rsid w:val="007D7ADD"/>
    <w:rsid w:val="008A6754"/>
    <w:rsid w:val="008F29A9"/>
    <w:rsid w:val="00AB6C18"/>
    <w:rsid w:val="00E21640"/>
    <w:rsid w:val="00E62851"/>
    <w:rsid w:val="00EE6198"/>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08235EF3-0546-4A29-871D-93AA81E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3435EB"/>
    <w:pPr>
      <w:tabs>
        <w:tab w:val="center" w:pos="4153"/>
        <w:tab w:val="right" w:pos="8306"/>
      </w:tabs>
      <w:snapToGrid w:val="0"/>
    </w:pPr>
    <w:rPr>
      <w:sz w:val="20"/>
      <w:szCs w:val="20"/>
    </w:rPr>
  </w:style>
  <w:style w:type="character" w:customStyle="1" w:styleId="a6">
    <w:name w:val="頁首 字元"/>
    <w:basedOn w:val="a0"/>
    <w:link w:val="a5"/>
    <w:uiPriority w:val="99"/>
    <w:rsid w:val="003435EB"/>
    <w:rPr>
      <w:sz w:val="20"/>
      <w:szCs w:val="20"/>
    </w:rPr>
  </w:style>
  <w:style w:type="paragraph" w:styleId="a7">
    <w:name w:val="Balloon Text"/>
    <w:basedOn w:val="a"/>
    <w:link w:val="a8"/>
    <w:uiPriority w:val="99"/>
    <w:semiHidden/>
    <w:unhideWhenUsed/>
    <w:rsid w:val="001D3C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D3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CB5C8-1CBE-4F41-8AE0-E4239621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彭美惠</dc:creator>
  <cp:lastModifiedBy>彭美惠</cp:lastModifiedBy>
  <cp:revision>6</cp:revision>
  <dcterms:created xsi:type="dcterms:W3CDTF">2024-04-16T07:48:00Z</dcterms:created>
  <dcterms:modified xsi:type="dcterms:W3CDTF">2024-04-16T11:52:00Z</dcterms:modified>
</cp:coreProperties>
</file>