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A1629" w14:textId="77777777" w:rsidR="0036686D" w:rsidRPr="009633AA" w:rsidRDefault="0036686D" w:rsidP="0036686D">
      <w:pPr>
        <w:widowControl/>
        <w:spacing w:line="0" w:lineRule="atLeast"/>
        <w:jc w:val="center"/>
        <w:rPr>
          <w:rFonts w:ascii="微軟正黑體" w:eastAsia="微軟正黑體" w:hAnsi="微軟正黑體"/>
          <w:b/>
          <w:color w:val="000000" w:themeColor="text1"/>
          <w:szCs w:val="24"/>
        </w:rPr>
      </w:pPr>
      <w:r w:rsidRPr="009633AA">
        <w:rPr>
          <w:rFonts w:ascii="微軟正黑體" w:eastAsia="微軟正黑體" w:hAnsi="微軟正黑體"/>
          <w:b/>
          <w:color w:val="000000" w:themeColor="text1"/>
          <w:sz w:val="44"/>
          <w:szCs w:val="44"/>
        </w:rPr>
        <w:t>公司簡介</w:t>
      </w:r>
      <w:r w:rsidRPr="009633AA">
        <w:rPr>
          <w:rFonts w:ascii="微軟正黑體" w:eastAsia="微軟正黑體" w:hAnsi="微軟正黑體" w:hint="eastAsia"/>
          <w:b/>
          <w:color w:val="000000" w:themeColor="text1"/>
          <w:sz w:val="44"/>
          <w:szCs w:val="44"/>
        </w:rPr>
        <w:t>（</w:t>
      </w:r>
      <w:r w:rsidRPr="009633AA">
        <w:rPr>
          <w:rFonts w:ascii="微軟正黑體" w:eastAsia="微軟正黑體" w:hAnsi="微軟正黑體"/>
          <w:b/>
          <w:color w:val="000000" w:themeColor="text1"/>
          <w:sz w:val="44"/>
          <w:szCs w:val="44"/>
        </w:rPr>
        <w:t>僅限</w:t>
      </w:r>
      <w:r w:rsidRPr="009633AA">
        <w:rPr>
          <w:rFonts w:ascii="微軟正黑體" w:eastAsia="微軟正黑體" w:hAnsi="微軟正黑體" w:hint="eastAsia"/>
          <w:b/>
          <w:color w:val="000000" w:themeColor="text1"/>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9633AA" w:rsidRPr="009633AA" w14:paraId="163B63DB" w14:textId="77777777" w:rsidTr="002A1D41">
        <w:trPr>
          <w:jc w:val="center"/>
        </w:trPr>
        <w:tc>
          <w:tcPr>
            <w:tcW w:w="824" w:type="pct"/>
            <w:vAlign w:val="center"/>
          </w:tcPr>
          <w:p w14:paraId="615121D2" w14:textId="77777777" w:rsidR="0036686D" w:rsidRPr="009633AA" w:rsidRDefault="0036686D" w:rsidP="002A1D41">
            <w:pPr>
              <w:spacing w:line="500" w:lineRule="exac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公司名稱</w:t>
            </w:r>
          </w:p>
        </w:tc>
        <w:tc>
          <w:tcPr>
            <w:tcW w:w="2460" w:type="pct"/>
            <w:vAlign w:val="center"/>
          </w:tcPr>
          <w:p w14:paraId="008B6A1B" w14:textId="2DC963E6" w:rsidR="0036686D" w:rsidRPr="009633AA" w:rsidRDefault="00907383" w:rsidP="002A1D41">
            <w:pPr>
              <w:spacing w:line="500" w:lineRule="exact"/>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東庚實業股份有限公司</w:t>
            </w:r>
          </w:p>
        </w:tc>
        <w:tc>
          <w:tcPr>
            <w:tcW w:w="852" w:type="pct"/>
            <w:vAlign w:val="center"/>
          </w:tcPr>
          <w:p w14:paraId="7F724819" w14:textId="77777777" w:rsidR="0036686D" w:rsidRPr="009633AA" w:rsidRDefault="0036686D" w:rsidP="002A1D41">
            <w:pPr>
              <w:spacing w:line="500" w:lineRule="exact"/>
              <w:jc w:val="center"/>
              <w:rPr>
                <w:rFonts w:ascii="微軟正黑體" w:eastAsia="微軟正黑體" w:hAnsi="微軟正黑體"/>
                <w:color w:val="000000" w:themeColor="text1"/>
                <w:sz w:val="22"/>
              </w:rPr>
            </w:pPr>
            <w:r w:rsidRPr="009633AA">
              <w:rPr>
                <w:rFonts w:ascii="微軟正黑體" w:eastAsia="微軟正黑體" w:hAnsi="微軟正黑體"/>
                <w:color w:val="000000" w:themeColor="text1"/>
                <w:sz w:val="22"/>
              </w:rPr>
              <w:t>攤位編號</w:t>
            </w:r>
          </w:p>
        </w:tc>
        <w:tc>
          <w:tcPr>
            <w:tcW w:w="864" w:type="pct"/>
            <w:vAlign w:val="center"/>
          </w:tcPr>
          <w:p w14:paraId="5E44F36C" w14:textId="77777777" w:rsidR="0036686D" w:rsidRPr="009633AA" w:rsidRDefault="0036686D" w:rsidP="002A1D41">
            <w:pPr>
              <w:spacing w:line="500" w:lineRule="exact"/>
              <w:jc w:val="center"/>
              <w:rPr>
                <w:rFonts w:ascii="微軟正黑體" w:eastAsia="微軟正黑體" w:hAnsi="微軟正黑體"/>
                <w:color w:val="000000" w:themeColor="text1"/>
                <w:sz w:val="22"/>
              </w:rPr>
            </w:pPr>
            <w:proofErr w:type="gramStart"/>
            <w:r w:rsidRPr="009633AA">
              <w:rPr>
                <w:rFonts w:ascii="微軟正黑體" w:eastAsia="微軟正黑體" w:hAnsi="微軟正黑體"/>
                <w:color w:val="000000" w:themeColor="text1"/>
                <w:sz w:val="22"/>
              </w:rPr>
              <w:t>免填</w:t>
            </w:r>
            <w:proofErr w:type="gramEnd"/>
          </w:p>
        </w:tc>
      </w:tr>
      <w:tr w:rsidR="009633AA" w:rsidRPr="009633AA" w14:paraId="58B873C9" w14:textId="77777777" w:rsidTr="002A1D41">
        <w:trPr>
          <w:jc w:val="center"/>
        </w:trPr>
        <w:tc>
          <w:tcPr>
            <w:tcW w:w="824" w:type="pct"/>
            <w:vAlign w:val="center"/>
          </w:tcPr>
          <w:p w14:paraId="7F72986E"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公司地址</w:t>
            </w:r>
          </w:p>
        </w:tc>
        <w:tc>
          <w:tcPr>
            <w:tcW w:w="2460" w:type="pct"/>
            <w:vAlign w:val="center"/>
          </w:tcPr>
          <w:p w14:paraId="6A4EA5ED" w14:textId="604125F7" w:rsidR="0036686D" w:rsidRPr="009633AA" w:rsidRDefault="00907383" w:rsidP="002A1D41">
            <w:pPr>
              <w:spacing w:line="0" w:lineRule="atLeast"/>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新竹縣關西鎮大同里13鄰水坑37號</w:t>
            </w:r>
          </w:p>
        </w:tc>
        <w:tc>
          <w:tcPr>
            <w:tcW w:w="852" w:type="pct"/>
            <w:vAlign w:val="center"/>
          </w:tcPr>
          <w:p w14:paraId="66405993"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統一編號</w:t>
            </w:r>
          </w:p>
        </w:tc>
        <w:tc>
          <w:tcPr>
            <w:tcW w:w="864" w:type="pct"/>
            <w:vAlign w:val="center"/>
          </w:tcPr>
          <w:p w14:paraId="4DB94C7F" w14:textId="20A84D06" w:rsidR="0036686D" w:rsidRPr="009633AA" w:rsidRDefault="00907383"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23155672</w:t>
            </w:r>
          </w:p>
        </w:tc>
      </w:tr>
      <w:tr w:rsidR="009633AA" w:rsidRPr="009633AA" w14:paraId="2044A22D" w14:textId="77777777" w:rsidTr="002A1D41">
        <w:trPr>
          <w:jc w:val="center"/>
        </w:trPr>
        <w:tc>
          <w:tcPr>
            <w:tcW w:w="824" w:type="pct"/>
            <w:vAlign w:val="center"/>
          </w:tcPr>
          <w:p w14:paraId="373EC315"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負責人</w:t>
            </w:r>
          </w:p>
        </w:tc>
        <w:tc>
          <w:tcPr>
            <w:tcW w:w="2460" w:type="pct"/>
            <w:vAlign w:val="center"/>
          </w:tcPr>
          <w:p w14:paraId="7DCEC707" w14:textId="3630D651" w:rsidR="0036686D" w:rsidRPr="009633AA" w:rsidRDefault="00017263"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陳芳萍</w:t>
            </w:r>
          </w:p>
        </w:tc>
        <w:tc>
          <w:tcPr>
            <w:tcW w:w="852" w:type="pct"/>
            <w:vAlign w:val="center"/>
          </w:tcPr>
          <w:p w14:paraId="00B665E9"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員工人數</w:t>
            </w:r>
          </w:p>
        </w:tc>
        <w:tc>
          <w:tcPr>
            <w:tcW w:w="864" w:type="pct"/>
            <w:vAlign w:val="center"/>
          </w:tcPr>
          <w:p w14:paraId="7070539D" w14:textId="4A4C0F22" w:rsidR="0036686D" w:rsidRPr="009633AA" w:rsidRDefault="00017263"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117</w:t>
            </w:r>
          </w:p>
        </w:tc>
      </w:tr>
      <w:tr w:rsidR="009633AA" w:rsidRPr="009633AA" w14:paraId="0BCD8A5F" w14:textId="77777777" w:rsidTr="002A1D41">
        <w:trPr>
          <w:jc w:val="center"/>
        </w:trPr>
        <w:tc>
          <w:tcPr>
            <w:tcW w:w="824" w:type="pct"/>
            <w:vAlign w:val="center"/>
          </w:tcPr>
          <w:p w14:paraId="040E6C32"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連絡人</w:t>
            </w:r>
          </w:p>
        </w:tc>
        <w:tc>
          <w:tcPr>
            <w:tcW w:w="2460" w:type="pct"/>
            <w:vAlign w:val="center"/>
          </w:tcPr>
          <w:p w14:paraId="38597775" w14:textId="32A9CEB2" w:rsidR="0036686D" w:rsidRPr="009633AA" w:rsidRDefault="00017263"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廖祿忠</w:t>
            </w:r>
          </w:p>
        </w:tc>
        <w:tc>
          <w:tcPr>
            <w:tcW w:w="852" w:type="pct"/>
            <w:vAlign w:val="center"/>
          </w:tcPr>
          <w:p w14:paraId="5B488D4F"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連絡電話</w:t>
            </w:r>
          </w:p>
        </w:tc>
        <w:tc>
          <w:tcPr>
            <w:tcW w:w="864" w:type="pct"/>
            <w:vAlign w:val="center"/>
          </w:tcPr>
          <w:p w14:paraId="0961E652" w14:textId="4BAEB20A" w:rsidR="0036686D" w:rsidRPr="009633AA" w:rsidRDefault="00017263"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03-5475168</w:t>
            </w:r>
          </w:p>
        </w:tc>
      </w:tr>
      <w:tr w:rsidR="009633AA" w:rsidRPr="009633AA" w14:paraId="7776517E" w14:textId="77777777" w:rsidTr="002A1D41">
        <w:trPr>
          <w:jc w:val="center"/>
        </w:trPr>
        <w:tc>
          <w:tcPr>
            <w:tcW w:w="824" w:type="pct"/>
            <w:vAlign w:val="center"/>
          </w:tcPr>
          <w:p w14:paraId="674202ED"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E-mail</w:t>
            </w:r>
          </w:p>
        </w:tc>
        <w:tc>
          <w:tcPr>
            <w:tcW w:w="4176" w:type="pct"/>
            <w:gridSpan w:val="3"/>
            <w:vAlign w:val="center"/>
          </w:tcPr>
          <w:p w14:paraId="6A772293" w14:textId="5E56FE20" w:rsidR="0036686D" w:rsidRPr="009633AA" w:rsidRDefault="00017263"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color w:val="000000" w:themeColor="text1"/>
                <w:sz w:val="22"/>
              </w:rPr>
              <w:t>S</w:t>
            </w:r>
            <w:r w:rsidRPr="009633AA">
              <w:rPr>
                <w:rFonts w:ascii="微軟正黑體" w:eastAsia="微軟正黑體" w:hAnsi="微軟正黑體" w:hint="eastAsia"/>
                <w:color w:val="000000" w:themeColor="text1"/>
                <w:sz w:val="22"/>
              </w:rPr>
              <w:t>imon.liao@tonggeng.com.tw</w:t>
            </w:r>
          </w:p>
        </w:tc>
      </w:tr>
      <w:tr w:rsidR="009633AA" w:rsidRPr="009633AA" w14:paraId="196ABFE8" w14:textId="77777777" w:rsidTr="002A1D41">
        <w:trPr>
          <w:jc w:val="center"/>
        </w:trPr>
        <w:tc>
          <w:tcPr>
            <w:tcW w:w="824" w:type="pct"/>
            <w:vAlign w:val="center"/>
          </w:tcPr>
          <w:p w14:paraId="112144CA"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公司網址     QR Code</w:t>
            </w:r>
          </w:p>
        </w:tc>
        <w:tc>
          <w:tcPr>
            <w:tcW w:w="4176" w:type="pct"/>
            <w:gridSpan w:val="3"/>
            <w:vAlign w:val="center"/>
          </w:tcPr>
          <w:p w14:paraId="4458B028" w14:textId="60C0A8D8" w:rsidR="0036686D" w:rsidRPr="009633AA" w:rsidRDefault="00017263"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www.tonggeng.com.tw</w:t>
            </w:r>
          </w:p>
        </w:tc>
      </w:tr>
      <w:tr w:rsidR="009633AA" w:rsidRPr="009633AA" w14:paraId="676AF68A" w14:textId="77777777" w:rsidTr="002A1D41">
        <w:trPr>
          <w:trHeight w:val="1572"/>
          <w:jc w:val="center"/>
        </w:trPr>
        <w:tc>
          <w:tcPr>
            <w:tcW w:w="824" w:type="pct"/>
            <w:vAlign w:val="center"/>
          </w:tcPr>
          <w:p w14:paraId="2F50E4CC"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服務項目</w:t>
            </w:r>
          </w:p>
        </w:tc>
        <w:tc>
          <w:tcPr>
            <w:tcW w:w="4176" w:type="pct"/>
            <w:gridSpan w:val="3"/>
            <w:vAlign w:val="center"/>
          </w:tcPr>
          <w:p w14:paraId="7BB569B5" w14:textId="77777777" w:rsidR="0036686D" w:rsidRPr="009633AA" w:rsidRDefault="00C97D15" w:rsidP="002A1D41">
            <w:pPr>
              <w:spacing w:line="0" w:lineRule="atLeast"/>
              <w:rPr>
                <w:rFonts w:ascii="微軟正黑體" w:eastAsia="微軟正黑體" w:hAnsi="微軟正黑體"/>
                <w:color w:val="000000" w:themeColor="text1"/>
                <w:sz w:val="22"/>
              </w:rPr>
            </w:pPr>
            <w:r w:rsidRPr="009633AA">
              <w:rPr>
                <w:rFonts w:ascii="微軟正黑體" w:eastAsia="微軟正黑體" w:hAnsi="微軟正黑體"/>
                <w:color w:val="000000" w:themeColor="text1"/>
                <w:sz w:val="22"/>
              </w:rPr>
              <w:t>東庚實業股份有限公司是以染色機器之設計及製造為主，並以自創品牌銷售</w:t>
            </w:r>
          </w:p>
          <w:p w14:paraId="7932C70B" w14:textId="77777777" w:rsidR="00C97D15" w:rsidRPr="009633AA" w:rsidRDefault="00C97D15" w:rsidP="002A1D41">
            <w:pPr>
              <w:spacing w:line="0" w:lineRule="atLeast"/>
              <w:rPr>
                <w:rFonts w:ascii="微軟正黑體" w:eastAsia="微軟正黑體" w:hAnsi="微軟正黑體"/>
                <w:color w:val="000000" w:themeColor="text1"/>
                <w:sz w:val="22"/>
              </w:rPr>
            </w:pPr>
            <w:r w:rsidRPr="009633AA">
              <w:rPr>
                <w:rFonts w:ascii="微軟正黑體" w:eastAsia="微軟正黑體" w:hAnsi="微軟正黑體"/>
                <w:color w:val="000000" w:themeColor="text1"/>
                <w:sz w:val="22"/>
              </w:rPr>
              <w:t>所生產製造的產品分別為：</w:t>
            </w:r>
          </w:p>
          <w:p w14:paraId="725EF599" w14:textId="1E66BE65" w:rsidR="00C97D15" w:rsidRPr="009633AA" w:rsidRDefault="00C97D15" w:rsidP="00C97D15">
            <w:pPr>
              <w:spacing w:line="0" w:lineRule="atLeast"/>
              <w:rPr>
                <w:rFonts w:ascii="微軟正黑體" w:eastAsia="微軟正黑體" w:hAnsi="微軟正黑體"/>
                <w:color w:val="000000" w:themeColor="text1"/>
                <w:sz w:val="22"/>
              </w:rPr>
            </w:pPr>
            <w:proofErr w:type="gramStart"/>
            <w:r w:rsidRPr="009633AA">
              <w:rPr>
                <w:rFonts w:ascii="細明體" w:eastAsia="細明體" w:hAnsi="細明體" w:hint="eastAsia"/>
                <w:color w:val="000000" w:themeColor="text1"/>
                <w:sz w:val="22"/>
              </w:rPr>
              <w:t>＊</w:t>
            </w:r>
            <w:proofErr w:type="gramEnd"/>
            <w:r w:rsidRPr="009633AA">
              <w:rPr>
                <w:rFonts w:ascii="微軟正黑體" w:eastAsia="微軟正黑體" w:hAnsi="微軟正黑體" w:hint="eastAsia"/>
                <w:color w:val="000000" w:themeColor="text1"/>
                <w:sz w:val="22"/>
              </w:rPr>
              <w:t>高溫高壓染布機</w:t>
            </w:r>
          </w:p>
          <w:p w14:paraId="4000E292" w14:textId="66A2DB44" w:rsidR="00C97D15" w:rsidRPr="009633AA" w:rsidRDefault="00C97D15" w:rsidP="00C97D15">
            <w:pPr>
              <w:spacing w:line="0" w:lineRule="atLeast"/>
              <w:rPr>
                <w:rFonts w:ascii="微軟正黑體" w:eastAsia="微軟正黑體" w:hAnsi="微軟正黑體"/>
                <w:color w:val="000000" w:themeColor="text1"/>
                <w:sz w:val="22"/>
              </w:rPr>
            </w:pPr>
            <w:proofErr w:type="gramStart"/>
            <w:r w:rsidRPr="009633AA">
              <w:rPr>
                <w:rFonts w:ascii="細明體" w:eastAsia="細明體" w:hAnsi="細明體" w:hint="eastAsia"/>
                <w:color w:val="000000" w:themeColor="text1"/>
                <w:sz w:val="22"/>
              </w:rPr>
              <w:t>＊</w:t>
            </w:r>
            <w:r w:rsidRPr="009633AA">
              <w:rPr>
                <w:rFonts w:ascii="微軟正黑體" w:eastAsia="微軟正黑體" w:hAnsi="微軟正黑體" w:hint="eastAsia"/>
                <w:color w:val="000000" w:themeColor="text1"/>
                <w:sz w:val="22"/>
              </w:rPr>
              <w:t>常溫常壓染布</w:t>
            </w:r>
            <w:proofErr w:type="gramEnd"/>
            <w:r w:rsidRPr="009633AA">
              <w:rPr>
                <w:rFonts w:ascii="微軟正黑體" w:eastAsia="微軟正黑體" w:hAnsi="微軟正黑體" w:hint="eastAsia"/>
                <w:color w:val="000000" w:themeColor="text1"/>
                <w:sz w:val="22"/>
              </w:rPr>
              <w:t>機</w:t>
            </w:r>
          </w:p>
          <w:p w14:paraId="7D00DBC5" w14:textId="10C2B0D9" w:rsidR="00C97D15" w:rsidRPr="009633AA" w:rsidRDefault="00C97D15" w:rsidP="00C97D15">
            <w:pPr>
              <w:spacing w:line="0" w:lineRule="atLeast"/>
              <w:rPr>
                <w:rFonts w:ascii="微軟正黑體" w:eastAsia="微軟正黑體" w:hAnsi="微軟正黑體"/>
                <w:color w:val="000000" w:themeColor="text1"/>
                <w:sz w:val="22"/>
              </w:rPr>
            </w:pPr>
            <w:proofErr w:type="gramStart"/>
            <w:r w:rsidRPr="009633AA">
              <w:rPr>
                <w:rFonts w:ascii="細明體" w:eastAsia="細明體" w:hAnsi="細明體" w:hint="eastAsia"/>
                <w:color w:val="000000" w:themeColor="text1"/>
                <w:sz w:val="22"/>
              </w:rPr>
              <w:t>＊</w:t>
            </w:r>
            <w:proofErr w:type="gramEnd"/>
            <w:r w:rsidRPr="009633AA">
              <w:rPr>
                <w:rFonts w:ascii="微軟正黑體" w:eastAsia="微軟正黑體" w:hAnsi="微軟正黑體" w:hint="eastAsia"/>
                <w:color w:val="000000" w:themeColor="text1"/>
                <w:sz w:val="22"/>
              </w:rPr>
              <w:t>高溫高壓</w:t>
            </w:r>
            <w:proofErr w:type="gramStart"/>
            <w:r w:rsidRPr="009633AA">
              <w:rPr>
                <w:rFonts w:ascii="微軟正黑體" w:eastAsia="微軟正黑體" w:hAnsi="微軟正黑體" w:hint="eastAsia"/>
                <w:color w:val="000000" w:themeColor="text1"/>
                <w:sz w:val="22"/>
              </w:rPr>
              <w:t>染紗機</w:t>
            </w:r>
            <w:proofErr w:type="gramEnd"/>
          </w:p>
          <w:p w14:paraId="24FC0184" w14:textId="180732F3" w:rsidR="00C97D15" w:rsidRPr="009633AA" w:rsidRDefault="00C97D15" w:rsidP="00C97D15">
            <w:pPr>
              <w:spacing w:line="0" w:lineRule="atLeast"/>
              <w:rPr>
                <w:rFonts w:ascii="微軟正黑體" w:eastAsia="微軟正黑體" w:hAnsi="微軟正黑體"/>
                <w:color w:val="000000" w:themeColor="text1"/>
                <w:sz w:val="22"/>
              </w:rPr>
            </w:pPr>
            <w:proofErr w:type="gramStart"/>
            <w:r w:rsidRPr="009633AA">
              <w:rPr>
                <w:rFonts w:ascii="細明體" w:eastAsia="細明體" w:hAnsi="細明體" w:hint="eastAsia"/>
                <w:color w:val="000000" w:themeColor="text1"/>
                <w:sz w:val="22"/>
              </w:rPr>
              <w:t>＊</w:t>
            </w:r>
            <w:proofErr w:type="gramEnd"/>
            <w:r w:rsidRPr="009633AA">
              <w:rPr>
                <w:rFonts w:ascii="微軟正黑體" w:eastAsia="微軟正黑體" w:hAnsi="微軟正黑體" w:hint="eastAsia"/>
                <w:color w:val="000000" w:themeColor="text1"/>
                <w:sz w:val="22"/>
              </w:rPr>
              <w:t>高壓筒仔烘乾機</w:t>
            </w:r>
          </w:p>
          <w:p w14:paraId="4D6644D1" w14:textId="3ADD3AC7" w:rsidR="00C97D15" w:rsidRPr="009633AA" w:rsidRDefault="00D261A1" w:rsidP="00C97D15">
            <w:pPr>
              <w:spacing w:line="0" w:lineRule="atLeast"/>
              <w:rPr>
                <w:rFonts w:ascii="微軟正黑體" w:eastAsia="微軟正黑體" w:hAnsi="微軟正黑體"/>
                <w:color w:val="000000" w:themeColor="text1"/>
                <w:sz w:val="22"/>
              </w:rPr>
            </w:pPr>
            <w:proofErr w:type="gramStart"/>
            <w:r w:rsidRPr="009633AA">
              <w:rPr>
                <w:rFonts w:ascii="細明體" w:eastAsia="細明體" w:hAnsi="細明體" w:hint="eastAsia"/>
                <w:color w:val="000000" w:themeColor="text1"/>
                <w:sz w:val="22"/>
              </w:rPr>
              <w:t>＊</w:t>
            </w:r>
            <w:proofErr w:type="gramEnd"/>
            <w:r w:rsidR="00C97D15" w:rsidRPr="009633AA">
              <w:rPr>
                <w:rFonts w:ascii="微軟正黑體" w:eastAsia="微軟正黑體" w:hAnsi="微軟正黑體" w:hint="eastAsia"/>
                <w:color w:val="000000" w:themeColor="text1"/>
                <w:sz w:val="22"/>
              </w:rPr>
              <w:t>高溫高壓盤頭染色機</w:t>
            </w:r>
          </w:p>
        </w:tc>
      </w:tr>
      <w:tr w:rsidR="009633AA" w:rsidRPr="009633AA" w14:paraId="633FF811" w14:textId="77777777" w:rsidTr="002A1D41">
        <w:trPr>
          <w:jc w:val="center"/>
        </w:trPr>
        <w:tc>
          <w:tcPr>
            <w:tcW w:w="824" w:type="pct"/>
            <w:vAlign w:val="center"/>
          </w:tcPr>
          <w:p w14:paraId="0D810C90"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勞動權益</w:t>
            </w:r>
          </w:p>
        </w:tc>
        <w:tc>
          <w:tcPr>
            <w:tcW w:w="4176" w:type="pct"/>
            <w:gridSpan w:val="3"/>
            <w:vAlign w:val="center"/>
          </w:tcPr>
          <w:p w14:paraId="2ACBB087" w14:textId="08576CD0" w:rsidR="0036686D" w:rsidRPr="009633AA" w:rsidRDefault="0036686D" w:rsidP="002A1D41">
            <w:pPr>
              <w:spacing w:line="0" w:lineRule="atLeast"/>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sym w:font="Wingdings 2" w:char="F052"/>
            </w:r>
            <w:proofErr w:type="gramStart"/>
            <w:r w:rsidRPr="009633AA">
              <w:rPr>
                <w:rFonts w:ascii="微軟正黑體" w:eastAsia="微軟正黑體" w:hAnsi="微軟正黑體" w:hint="eastAsia"/>
                <w:color w:val="000000" w:themeColor="text1"/>
                <w:sz w:val="22"/>
              </w:rPr>
              <w:t>勞</w:t>
            </w:r>
            <w:proofErr w:type="gramEnd"/>
            <w:r w:rsidRPr="009633AA">
              <w:rPr>
                <w:rFonts w:ascii="微軟正黑體" w:eastAsia="微軟正黑體" w:hAnsi="微軟正黑體" w:hint="eastAsia"/>
                <w:color w:val="000000" w:themeColor="text1"/>
                <w:sz w:val="22"/>
              </w:rPr>
              <w:t xml:space="preserve">、健保 </w:t>
            </w:r>
            <w:r w:rsidRPr="009633AA">
              <w:rPr>
                <w:rFonts w:ascii="微軟正黑體" w:eastAsia="微軟正黑體" w:hAnsi="微軟正黑體" w:hint="eastAsia"/>
                <w:color w:val="000000" w:themeColor="text1"/>
                <w:sz w:val="22"/>
              </w:rPr>
              <w:sym w:font="Wingdings 2" w:char="F052"/>
            </w:r>
            <w:r w:rsidRPr="009633AA">
              <w:rPr>
                <w:rFonts w:ascii="微軟正黑體" w:eastAsia="微軟正黑體" w:hAnsi="微軟正黑體" w:hint="eastAsia"/>
                <w:color w:val="000000" w:themeColor="text1"/>
                <w:sz w:val="22"/>
              </w:rPr>
              <w:t>勞退 休假制度____</w:t>
            </w:r>
            <w:r w:rsidR="00D261A1" w:rsidRPr="009633AA">
              <w:rPr>
                <w:rFonts w:ascii="微軟正黑體" w:eastAsia="微軟正黑體" w:hAnsi="微軟正黑體" w:hint="eastAsia"/>
                <w:color w:val="000000" w:themeColor="text1"/>
                <w:sz w:val="22"/>
              </w:rPr>
              <w:t>周休二日</w:t>
            </w:r>
            <w:r w:rsidRPr="009633AA">
              <w:rPr>
                <w:rFonts w:ascii="微軟正黑體" w:eastAsia="微軟正黑體" w:hAnsi="微軟正黑體" w:hint="eastAsia"/>
                <w:color w:val="000000" w:themeColor="text1"/>
                <w:sz w:val="22"/>
              </w:rPr>
              <w:t>________</w:t>
            </w:r>
          </w:p>
        </w:tc>
      </w:tr>
      <w:tr w:rsidR="009633AA" w:rsidRPr="009633AA" w14:paraId="1A86A11A" w14:textId="77777777" w:rsidTr="002A1D41">
        <w:trPr>
          <w:trHeight w:hRule="exact" w:val="567"/>
          <w:jc w:val="center"/>
        </w:trPr>
        <w:tc>
          <w:tcPr>
            <w:tcW w:w="824" w:type="pct"/>
            <w:vMerge w:val="restart"/>
            <w:vAlign w:val="center"/>
          </w:tcPr>
          <w:p w14:paraId="281C99E4"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福利制度</w:t>
            </w:r>
          </w:p>
        </w:tc>
        <w:tc>
          <w:tcPr>
            <w:tcW w:w="2460" w:type="pct"/>
            <w:vMerge w:val="restart"/>
            <w:vAlign w:val="center"/>
          </w:tcPr>
          <w:p w14:paraId="6C488103" w14:textId="743D44DA" w:rsidR="0036686D" w:rsidRPr="009633AA" w:rsidRDefault="0036686D" w:rsidP="002A1D41">
            <w:pPr>
              <w:spacing w:line="0" w:lineRule="atLeast"/>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團體保險</w:t>
            </w:r>
            <w:r w:rsidR="00D261A1" w:rsidRPr="009633AA">
              <w:rPr>
                <w:rFonts w:ascii="微軟正黑體" w:eastAsia="微軟正黑體" w:hAnsi="微軟正黑體" w:hint="eastAsia"/>
                <w:color w:val="000000" w:themeColor="text1"/>
                <w:sz w:val="22"/>
              </w:rPr>
              <w:t>(意外)</w:t>
            </w:r>
            <w:r w:rsidRPr="009633AA">
              <w:rPr>
                <w:rFonts w:ascii="微軟正黑體" w:eastAsia="微軟正黑體" w:hAnsi="微軟正黑體" w:hint="eastAsia"/>
                <w:color w:val="000000" w:themeColor="text1"/>
                <w:sz w:val="22"/>
              </w:rPr>
              <w:t>、健康檢查、獎金、活動或旅遊、餐飲住宿、教育訓練等</w:t>
            </w:r>
          </w:p>
        </w:tc>
        <w:tc>
          <w:tcPr>
            <w:tcW w:w="852" w:type="pct"/>
            <w:tcFitText/>
            <w:vAlign w:val="center"/>
          </w:tcPr>
          <w:p w14:paraId="348A5158" w14:textId="77777777" w:rsidR="0036686D" w:rsidRPr="009633AA" w:rsidRDefault="0036686D" w:rsidP="002A1D41">
            <w:pPr>
              <w:spacing w:line="0" w:lineRule="atLeast"/>
              <w:jc w:val="center"/>
              <w:rPr>
                <w:rFonts w:ascii="微軟正黑體" w:eastAsia="微軟正黑體" w:hAnsi="微軟正黑體"/>
                <w:color w:val="000000" w:themeColor="text1"/>
                <w:kern w:val="20"/>
                <w:sz w:val="22"/>
              </w:rPr>
            </w:pPr>
            <w:r w:rsidRPr="009633AA">
              <w:rPr>
                <w:rFonts w:ascii="微軟正黑體" w:eastAsia="微軟正黑體" w:hAnsi="微軟正黑體" w:hint="eastAsia"/>
                <w:color w:val="000000" w:themeColor="text1"/>
                <w:spacing w:val="3"/>
                <w:w w:val="69"/>
                <w:sz w:val="22"/>
              </w:rPr>
              <w:t>是否進用身心障礙人</w:t>
            </w:r>
            <w:r w:rsidRPr="009633AA">
              <w:rPr>
                <w:rFonts w:ascii="微軟正黑體" w:eastAsia="微軟正黑體" w:hAnsi="微軟正黑體" w:hint="eastAsia"/>
                <w:color w:val="000000" w:themeColor="text1"/>
                <w:spacing w:val="-13"/>
                <w:w w:val="69"/>
                <w:sz w:val="22"/>
              </w:rPr>
              <w:t>員</w:t>
            </w:r>
          </w:p>
        </w:tc>
        <w:tc>
          <w:tcPr>
            <w:tcW w:w="864" w:type="pct"/>
            <w:vAlign w:val="center"/>
          </w:tcPr>
          <w:p w14:paraId="395F5D2F" w14:textId="6D874C5D" w:rsidR="0036686D" w:rsidRPr="009633AA" w:rsidRDefault="0036686D" w:rsidP="002A1D41">
            <w:pPr>
              <w:spacing w:line="0" w:lineRule="atLeast"/>
              <w:rPr>
                <w:rFonts w:ascii="微軟正黑體" w:eastAsia="微軟正黑體" w:hAnsi="微軟正黑體"/>
                <w:color w:val="000000" w:themeColor="text1"/>
                <w:sz w:val="22"/>
              </w:rPr>
            </w:pPr>
            <w:r w:rsidRPr="009633AA">
              <w:rPr>
                <w:rFonts w:ascii="微軟正黑體" w:eastAsia="微軟正黑體" w:hAnsi="微軟正黑體"/>
                <w:color w:val="000000" w:themeColor="text1"/>
                <w:sz w:val="22"/>
              </w:rPr>
              <w:t>是</w:t>
            </w:r>
          </w:p>
        </w:tc>
      </w:tr>
      <w:tr w:rsidR="009633AA" w:rsidRPr="009633AA" w14:paraId="16801DA4" w14:textId="77777777" w:rsidTr="002A1D41">
        <w:trPr>
          <w:trHeight w:hRule="exact" w:val="567"/>
          <w:jc w:val="center"/>
        </w:trPr>
        <w:tc>
          <w:tcPr>
            <w:tcW w:w="824" w:type="pct"/>
            <w:vMerge/>
            <w:vAlign w:val="center"/>
          </w:tcPr>
          <w:p w14:paraId="39DF31CC"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p>
        </w:tc>
        <w:tc>
          <w:tcPr>
            <w:tcW w:w="2460" w:type="pct"/>
            <w:vMerge/>
            <w:vAlign w:val="center"/>
          </w:tcPr>
          <w:p w14:paraId="4286204C" w14:textId="77777777" w:rsidR="0036686D" w:rsidRPr="009633AA" w:rsidRDefault="0036686D" w:rsidP="002A1D41">
            <w:pPr>
              <w:spacing w:line="0" w:lineRule="atLeast"/>
              <w:rPr>
                <w:rFonts w:ascii="微軟正黑體" w:eastAsia="微軟正黑體" w:hAnsi="微軟正黑體"/>
                <w:color w:val="000000" w:themeColor="text1"/>
                <w:sz w:val="22"/>
              </w:rPr>
            </w:pPr>
          </w:p>
        </w:tc>
        <w:tc>
          <w:tcPr>
            <w:tcW w:w="852" w:type="pct"/>
            <w:tcFitText/>
            <w:vAlign w:val="center"/>
          </w:tcPr>
          <w:p w14:paraId="2E91DE80" w14:textId="77777777" w:rsidR="0036686D" w:rsidRPr="009633AA" w:rsidRDefault="0036686D" w:rsidP="002A1D41">
            <w:pPr>
              <w:spacing w:line="0" w:lineRule="atLeast"/>
              <w:jc w:val="center"/>
              <w:rPr>
                <w:rFonts w:ascii="微軟正黑體" w:eastAsia="微軟正黑體" w:hAnsi="微軟正黑體"/>
                <w:color w:val="000000" w:themeColor="text1"/>
                <w:spacing w:val="15"/>
                <w:w w:val="61"/>
                <w:kern w:val="0"/>
                <w:sz w:val="22"/>
              </w:rPr>
            </w:pPr>
            <w:r w:rsidRPr="009633AA">
              <w:rPr>
                <w:rFonts w:ascii="微軟正黑體" w:eastAsia="微軟正黑體" w:hAnsi="微軟正黑體" w:hint="eastAsia"/>
                <w:color w:val="000000" w:themeColor="text1"/>
                <w:spacing w:val="4"/>
                <w:w w:val="99"/>
                <w:sz w:val="22"/>
              </w:rPr>
              <w:t>是否進用外籍</w:t>
            </w:r>
            <w:r w:rsidRPr="009633AA">
              <w:rPr>
                <w:rFonts w:ascii="微軟正黑體" w:eastAsia="微軟正黑體" w:hAnsi="微軟正黑體" w:hint="eastAsia"/>
                <w:color w:val="000000" w:themeColor="text1"/>
                <w:spacing w:val="-11"/>
                <w:w w:val="99"/>
                <w:sz w:val="22"/>
              </w:rPr>
              <w:t>生</w:t>
            </w:r>
          </w:p>
        </w:tc>
        <w:tc>
          <w:tcPr>
            <w:tcW w:w="864" w:type="pct"/>
            <w:vAlign w:val="center"/>
          </w:tcPr>
          <w:p w14:paraId="2D1194A4" w14:textId="7A897EA6" w:rsidR="0036686D" w:rsidRPr="009633AA" w:rsidRDefault="0036686D" w:rsidP="002A1D41">
            <w:pPr>
              <w:spacing w:line="0" w:lineRule="atLeast"/>
              <w:rPr>
                <w:rFonts w:ascii="微軟正黑體" w:eastAsia="微軟正黑體" w:hAnsi="微軟正黑體"/>
                <w:color w:val="000000" w:themeColor="text1"/>
                <w:spacing w:val="15"/>
                <w:w w:val="61"/>
                <w:kern w:val="0"/>
                <w:sz w:val="22"/>
              </w:rPr>
            </w:pPr>
            <w:r w:rsidRPr="009633AA">
              <w:rPr>
                <w:rFonts w:ascii="微軟正黑體" w:eastAsia="微軟正黑體" w:hAnsi="微軟正黑體"/>
                <w:color w:val="000000" w:themeColor="text1"/>
                <w:sz w:val="22"/>
              </w:rPr>
              <w:t>是</w:t>
            </w:r>
          </w:p>
        </w:tc>
      </w:tr>
      <w:tr w:rsidR="0036686D" w:rsidRPr="009633AA" w14:paraId="6E9949C3" w14:textId="77777777" w:rsidTr="002A1D41">
        <w:trPr>
          <w:trHeight w:val="1256"/>
          <w:jc w:val="center"/>
        </w:trPr>
        <w:tc>
          <w:tcPr>
            <w:tcW w:w="824" w:type="pct"/>
            <w:vAlign w:val="center"/>
          </w:tcPr>
          <w:p w14:paraId="4BFDC9AF"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公司簡介</w:t>
            </w:r>
          </w:p>
        </w:tc>
        <w:tc>
          <w:tcPr>
            <w:tcW w:w="4176" w:type="pct"/>
            <w:gridSpan w:val="3"/>
            <w:vAlign w:val="center"/>
          </w:tcPr>
          <w:p w14:paraId="27E09AA4" w14:textId="18F314C5" w:rsidR="0036686D" w:rsidRPr="009633AA" w:rsidRDefault="00D261A1" w:rsidP="002A1D41">
            <w:pPr>
              <w:spacing w:line="0" w:lineRule="atLeast"/>
              <w:rPr>
                <w:rFonts w:ascii="微軟正黑體" w:eastAsia="微軟正黑體" w:hAnsi="微軟正黑體"/>
                <w:color w:val="000000" w:themeColor="text1"/>
                <w:sz w:val="22"/>
              </w:rPr>
            </w:pPr>
            <w:r w:rsidRPr="009633AA">
              <w:rPr>
                <w:rFonts w:ascii="微軟正黑體" w:eastAsia="微軟正黑體" w:hAnsi="微軟正黑體"/>
                <w:color w:val="000000" w:themeColor="text1"/>
                <w:sz w:val="22"/>
              </w:rPr>
              <w:t>東庚實業股份有限公司是以染色機器之設計及製造為主，並以自創品牌銷售，為國內累積30餘年設計與製造經驗。東庚實業股份有限公司成立於1989年，主要經營</w:t>
            </w:r>
            <w:proofErr w:type="gramStart"/>
            <w:r w:rsidRPr="009633AA">
              <w:rPr>
                <w:rFonts w:ascii="微軟正黑體" w:eastAsia="微軟正黑體" w:hAnsi="微軟正黑體"/>
                <w:color w:val="000000" w:themeColor="text1"/>
                <w:sz w:val="22"/>
              </w:rPr>
              <w:t>範圍為染整</w:t>
            </w:r>
            <w:proofErr w:type="gramEnd"/>
            <w:r w:rsidRPr="009633AA">
              <w:rPr>
                <w:rFonts w:ascii="微軟正黑體" w:eastAsia="微軟正黑體" w:hAnsi="微軟正黑體"/>
                <w:color w:val="000000" w:themeColor="text1"/>
                <w:sz w:val="22"/>
              </w:rPr>
              <w:t>機械之設計及製造。</w:t>
            </w:r>
          </w:p>
        </w:tc>
      </w:tr>
    </w:tbl>
    <w:p w14:paraId="09AFA2EC" w14:textId="77777777" w:rsidR="0036686D" w:rsidRPr="009633AA" w:rsidRDefault="0036686D" w:rsidP="0036686D">
      <w:pPr>
        <w:widowControl/>
        <w:rPr>
          <w:rFonts w:ascii="Times New Roman" w:eastAsia="標楷體" w:hAnsi="Times New Roman" w:cs="Times New Roman"/>
          <w:color w:val="000000" w:themeColor="text1"/>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154"/>
        <w:gridCol w:w="790"/>
        <w:gridCol w:w="2020"/>
        <w:gridCol w:w="1654"/>
        <w:gridCol w:w="1520"/>
        <w:gridCol w:w="1519"/>
        <w:gridCol w:w="921"/>
      </w:tblGrid>
      <w:tr w:rsidR="009633AA" w:rsidRPr="009633AA" w14:paraId="2F1D2852" w14:textId="77777777" w:rsidTr="00CB3AE0">
        <w:trPr>
          <w:trHeight w:val="20"/>
          <w:jc w:val="center"/>
        </w:trPr>
        <w:tc>
          <w:tcPr>
            <w:tcW w:w="607" w:type="pct"/>
            <w:vAlign w:val="center"/>
          </w:tcPr>
          <w:p w14:paraId="3209EC8F"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kern w:val="0"/>
                <w:sz w:val="22"/>
              </w:rPr>
              <w:t>職務名稱</w:t>
            </w:r>
          </w:p>
        </w:tc>
        <w:tc>
          <w:tcPr>
            <w:tcW w:w="417" w:type="pct"/>
            <w:vAlign w:val="center"/>
          </w:tcPr>
          <w:p w14:paraId="41C505F6" w14:textId="77777777" w:rsidR="0036686D" w:rsidRPr="009633AA" w:rsidRDefault="0036686D" w:rsidP="002A1D41">
            <w:pPr>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kern w:val="0"/>
                <w:sz w:val="22"/>
              </w:rPr>
              <w:t>人數</w:t>
            </w:r>
          </w:p>
        </w:tc>
        <w:tc>
          <w:tcPr>
            <w:tcW w:w="1059" w:type="pct"/>
            <w:vAlign w:val="center"/>
          </w:tcPr>
          <w:p w14:paraId="3E828A4E" w14:textId="77777777" w:rsidR="0036686D" w:rsidRPr="009633AA" w:rsidRDefault="0036686D" w:rsidP="002A1D41">
            <w:pPr>
              <w:spacing w:line="0" w:lineRule="atLeast"/>
              <w:jc w:val="center"/>
              <w:rPr>
                <w:rFonts w:ascii="微軟正黑體" w:eastAsia="微軟正黑體" w:hAnsi="微軟正黑體"/>
                <w:color w:val="000000" w:themeColor="text1"/>
                <w:kern w:val="0"/>
                <w:sz w:val="22"/>
              </w:rPr>
            </w:pPr>
            <w:r w:rsidRPr="009633AA">
              <w:rPr>
                <w:rFonts w:ascii="微軟正黑體" w:eastAsia="微軟正黑體" w:hAnsi="微軟正黑體" w:hint="eastAsia"/>
                <w:color w:val="000000" w:themeColor="text1"/>
                <w:kern w:val="0"/>
                <w:sz w:val="22"/>
              </w:rPr>
              <w:t>主要資格條件</w:t>
            </w:r>
          </w:p>
          <w:p w14:paraId="3100A74E" w14:textId="77777777" w:rsidR="0036686D" w:rsidRPr="009633AA" w:rsidRDefault="0036686D" w:rsidP="002A1D41">
            <w:pPr>
              <w:spacing w:line="300" w:lineRule="exact"/>
              <w:jc w:val="center"/>
              <w:rPr>
                <w:rFonts w:ascii="微軟正黑體" w:eastAsia="微軟正黑體" w:hAnsi="微軟正黑體"/>
                <w:color w:val="000000" w:themeColor="text1"/>
                <w:sz w:val="22"/>
              </w:rPr>
            </w:pPr>
            <w:proofErr w:type="gramStart"/>
            <w:r w:rsidRPr="009633AA">
              <w:rPr>
                <w:rFonts w:ascii="微軟正黑體" w:eastAsia="微軟正黑體" w:hAnsi="微軟正黑體" w:hint="eastAsia"/>
                <w:color w:val="000000" w:themeColor="text1"/>
                <w:sz w:val="22"/>
              </w:rPr>
              <w:t>（</w:t>
            </w:r>
            <w:proofErr w:type="gramEnd"/>
            <w:r w:rsidRPr="009633AA">
              <w:rPr>
                <w:rFonts w:ascii="微軟正黑體" w:eastAsia="微軟正黑體" w:hAnsi="微軟正黑體" w:hint="eastAsia"/>
                <w:color w:val="000000" w:themeColor="text1"/>
                <w:sz w:val="22"/>
              </w:rPr>
              <w:t>例如：學歷及系所、技能、語文、證照等</w:t>
            </w:r>
            <w:proofErr w:type="gramStart"/>
            <w:r w:rsidRPr="009633AA">
              <w:rPr>
                <w:rFonts w:ascii="微軟正黑體" w:eastAsia="微軟正黑體" w:hAnsi="微軟正黑體" w:hint="eastAsia"/>
                <w:color w:val="000000" w:themeColor="text1"/>
                <w:sz w:val="22"/>
              </w:rPr>
              <w:t>）</w:t>
            </w:r>
            <w:proofErr w:type="gramEnd"/>
          </w:p>
        </w:tc>
        <w:tc>
          <w:tcPr>
            <w:tcW w:w="836" w:type="pct"/>
            <w:vAlign w:val="center"/>
          </w:tcPr>
          <w:p w14:paraId="011F346E" w14:textId="77777777" w:rsidR="0036686D" w:rsidRPr="009633AA" w:rsidRDefault="0036686D" w:rsidP="002A1D41">
            <w:pPr>
              <w:spacing w:line="300" w:lineRule="exact"/>
              <w:jc w:val="center"/>
              <w:rPr>
                <w:rFonts w:ascii="微軟正黑體" w:eastAsia="微軟正黑體" w:hAnsi="微軟正黑體"/>
                <w:color w:val="000000" w:themeColor="text1"/>
                <w:kern w:val="0"/>
                <w:sz w:val="22"/>
              </w:rPr>
            </w:pPr>
            <w:r w:rsidRPr="009633AA">
              <w:rPr>
                <w:rFonts w:ascii="微軟正黑體" w:eastAsia="微軟正黑體" w:hAnsi="微軟正黑體" w:hint="eastAsia"/>
                <w:color w:val="000000" w:themeColor="text1"/>
                <w:kern w:val="0"/>
                <w:sz w:val="22"/>
              </w:rPr>
              <w:t>待遇</w:t>
            </w:r>
          </w:p>
          <w:p w14:paraId="252B1251"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(禁</w:t>
            </w:r>
            <w:r w:rsidRPr="009633AA">
              <w:rPr>
                <w:rFonts w:ascii="微軟正黑體" w:eastAsia="微軟正黑體" w:hAnsi="微軟正黑體"/>
                <w:color w:val="000000" w:themeColor="text1"/>
                <w:sz w:val="22"/>
              </w:rPr>
              <w:t>面議及低於勞基法薪資</w:t>
            </w:r>
            <w:r w:rsidRPr="009633AA">
              <w:rPr>
                <w:rFonts w:ascii="微軟正黑體" w:eastAsia="微軟正黑體" w:hAnsi="微軟正黑體" w:hint="eastAsia"/>
                <w:color w:val="000000" w:themeColor="text1"/>
                <w:sz w:val="22"/>
              </w:rPr>
              <w:t>)</w:t>
            </w:r>
          </w:p>
        </w:tc>
        <w:tc>
          <w:tcPr>
            <w:tcW w:w="798" w:type="pct"/>
            <w:vAlign w:val="center"/>
          </w:tcPr>
          <w:p w14:paraId="006A634E"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9633AA">
              <w:rPr>
                <w:rFonts w:ascii="微軟正黑體" w:eastAsia="微軟正黑體" w:hAnsi="微軟正黑體" w:hint="eastAsia"/>
                <w:color w:val="000000" w:themeColor="text1"/>
                <w:kern w:val="0"/>
                <w:sz w:val="22"/>
              </w:rPr>
              <w:t>工作內容</w:t>
            </w:r>
          </w:p>
        </w:tc>
        <w:tc>
          <w:tcPr>
            <w:tcW w:w="797" w:type="pct"/>
            <w:vAlign w:val="center"/>
          </w:tcPr>
          <w:p w14:paraId="0C7056F5"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9633AA">
              <w:rPr>
                <w:rFonts w:ascii="微軟正黑體" w:eastAsia="微軟正黑體" w:hAnsi="微軟正黑體" w:hint="eastAsia"/>
                <w:color w:val="000000" w:themeColor="text1"/>
                <w:kern w:val="0"/>
                <w:sz w:val="22"/>
              </w:rPr>
              <w:t>工作地點</w:t>
            </w:r>
          </w:p>
        </w:tc>
        <w:tc>
          <w:tcPr>
            <w:tcW w:w="485" w:type="pct"/>
            <w:vAlign w:val="center"/>
          </w:tcPr>
          <w:p w14:paraId="4CC4A5E5" w14:textId="77777777" w:rsidR="0036686D" w:rsidRPr="009633AA" w:rsidRDefault="0036686D" w:rsidP="002A1D41">
            <w:pPr>
              <w:spacing w:line="0" w:lineRule="atLeast"/>
              <w:jc w:val="center"/>
              <w:rPr>
                <w:rFonts w:ascii="微軟正黑體" w:eastAsia="微軟正黑體" w:hAnsi="微軟正黑體"/>
                <w:color w:val="000000" w:themeColor="text1"/>
                <w:kern w:val="0"/>
                <w:sz w:val="22"/>
                <w:highlight w:val="yellow"/>
              </w:rPr>
            </w:pPr>
            <w:r w:rsidRPr="009633AA">
              <w:rPr>
                <w:rFonts w:ascii="微軟正黑體" w:eastAsia="微軟正黑體" w:hAnsi="微軟正黑體" w:hint="eastAsia"/>
                <w:color w:val="000000" w:themeColor="text1"/>
                <w:kern w:val="0"/>
                <w:sz w:val="22"/>
              </w:rPr>
              <w:t>備註</w:t>
            </w:r>
          </w:p>
        </w:tc>
      </w:tr>
      <w:tr w:rsidR="009633AA" w:rsidRPr="009633AA" w14:paraId="714B5C4C" w14:textId="77777777" w:rsidTr="00CB3AE0">
        <w:trPr>
          <w:trHeight w:val="20"/>
          <w:jc w:val="center"/>
        </w:trPr>
        <w:tc>
          <w:tcPr>
            <w:tcW w:w="607" w:type="pct"/>
            <w:vAlign w:val="center"/>
          </w:tcPr>
          <w:p w14:paraId="0CA09B5F" w14:textId="4FDB0AFF" w:rsidR="0036686D" w:rsidRPr="009633AA" w:rsidRDefault="00D261A1"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機構設計工程師</w:t>
            </w:r>
          </w:p>
        </w:tc>
        <w:tc>
          <w:tcPr>
            <w:tcW w:w="417" w:type="pct"/>
            <w:vAlign w:val="center"/>
          </w:tcPr>
          <w:p w14:paraId="08754D3A" w14:textId="778FD51B" w:rsidR="0036686D" w:rsidRPr="009633AA" w:rsidRDefault="00D261A1"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3</w:t>
            </w:r>
          </w:p>
        </w:tc>
        <w:tc>
          <w:tcPr>
            <w:tcW w:w="1059" w:type="pct"/>
            <w:vAlign w:val="center"/>
          </w:tcPr>
          <w:p w14:paraId="1E6CEA0F" w14:textId="535BF6A6" w:rsidR="0036686D" w:rsidRPr="009633AA" w:rsidRDefault="000C5EDD" w:rsidP="000C5EDD">
            <w:pPr>
              <w:pStyle w:val="a5"/>
              <w:numPr>
                <w:ilvl w:val="0"/>
                <w:numId w:val="1"/>
              </w:numPr>
              <w:adjustRightInd w:val="0"/>
              <w:snapToGrid w:val="0"/>
              <w:spacing w:line="0" w:lineRule="atLeast"/>
              <w:ind w:leftChars="0"/>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機械/工業工程</w:t>
            </w:r>
          </w:p>
          <w:p w14:paraId="17206903" w14:textId="0CC562DC" w:rsidR="000C5EDD" w:rsidRPr="009633AA" w:rsidRDefault="000C5EDD" w:rsidP="000C5EDD">
            <w:pPr>
              <w:pStyle w:val="a5"/>
              <w:numPr>
                <w:ilvl w:val="0"/>
                <w:numId w:val="1"/>
              </w:numPr>
              <w:adjustRightInd w:val="0"/>
              <w:snapToGrid w:val="0"/>
              <w:spacing w:line="0" w:lineRule="atLeast"/>
              <w:ind w:leftChars="0"/>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AutoCAD 2D/3D</w:t>
            </w:r>
          </w:p>
        </w:tc>
        <w:tc>
          <w:tcPr>
            <w:tcW w:w="836" w:type="pct"/>
            <w:vAlign w:val="center"/>
          </w:tcPr>
          <w:p w14:paraId="516961BE" w14:textId="18F5B6EB" w:rsidR="0036686D" w:rsidRPr="009633AA" w:rsidRDefault="000C5EDD" w:rsidP="002A1D41">
            <w:pPr>
              <w:adjustRightInd w:val="0"/>
              <w:snapToGrid w:val="0"/>
              <w:spacing w:line="0" w:lineRule="atLeast"/>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43000</w:t>
            </w:r>
            <w:r w:rsidRPr="009633AA">
              <w:rPr>
                <w:rFonts w:ascii="細明體" w:eastAsia="細明體" w:hAnsi="細明體" w:hint="eastAsia"/>
                <w:color w:val="000000" w:themeColor="text1"/>
                <w:sz w:val="22"/>
              </w:rPr>
              <w:t>~</w:t>
            </w:r>
            <w:r w:rsidRPr="009633AA">
              <w:rPr>
                <w:rFonts w:ascii="微軟正黑體" w:eastAsia="微軟正黑體" w:hAnsi="微軟正黑體" w:hint="eastAsia"/>
                <w:color w:val="000000" w:themeColor="text1"/>
                <w:sz w:val="22"/>
              </w:rPr>
              <w:t>55000</w:t>
            </w:r>
          </w:p>
        </w:tc>
        <w:tc>
          <w:tcPr>
            <w:tcW w:w="798" w:type="pct"/>
            <w:vAlign w:val="center"/>
          </w:tcPr>
          <w:p w14:paraId="3BF0E184" w14:textId="23E55422" w:rsidR="0036686D" w:rsidRPr="009633AA" w:rsidRDefault="00CB3AE0" w:rsidP="00CB3AE0">
            <w:pPr>
              <w:pStyle w:val="a5"/>
              <w:numPr>
                <w:ilvl w:val="0"/>
                <w:numId w:val="2"/>
              </w:numPr>
              <w:adjustRightInd w:val="0"/>
              <w:snapToGrid w:val="0"/>
              <w:spacing w:line="0" w:lineRule="atLeast"/>
              <w:ind w:leftChars="0"/>
              <w:rPr>
                <w:rFonts w:ascii="微軟正黑體" w:eastAsia="微軟正黑體" w:hAnsi="微軟正黑體"/>
                <w:color w:val="000000" w:themeColor="text1"/>
                <w:sz w:val="22"/>
              </w:rPr>
            </w:pPr>
            <w:proofErr w:type="gramStart"/>
            <w:r w:rsidRPr="009633AA">
              <w:rPr>
                <w:rFonts w:ascii="微軟正黑體" w:eastAsia="微軟正黑體" w:hAnsi="微軟正黑體" w:hint="eastAsia"/>
                <w:color w:val="000000" w:themeColor="text1"/>
                <w:sz w:val="22"/>
              </w:rPr>
              <w:t>客製機設計</w:t>
            </w:r>
            <w:proofErr w:type="gramEnd"/>
            <w:r w:rsidRPr="009633AA">
              <w:rPr>
                <w:rFonts w:ascii="微軟正黑體" w:eastAsia="微軟正黑體" w:hAnsi="微軟正黑體" w:hint="eastAsia"/>
                <w:color w:val="000000" w:themeColor="text1"/>
                <w:sz w:val="22"/>
              </w:rPr>
              <w:t>、建BOM</w:t>
            </w:r>
          </w:p>
          <w:p w14:paraId="52D7A511" w14:textId="2219F90C" w:rsidR="00CB3AE0" w:rsidRPr="009633AA" w:rsidRDefault="00CB3AE0" w:rsidP="00CB3AE0">
            <w:pPr>
              <w:pStyle w:val="a5"/>
              <w:numPr>
                <w:ilvl w:val="0"/>
                <w:numId w:val="2"/>
              </w:numPr>
              <w:adjustRightInd w:val="0"/>
              <w:snapToGrid w:val="0"/>
              <w:spacing w:line="0" w:lineRule="atLeast"/>
              <w:ind w:leftChars="0"/>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負責產品機設計與結構評估</w:t>
            </w:r>
          </w:p>
        </w:tc>
        <w:tc>
          <w:tcPr>
            <w:tcW w:w="797" w:type="pct"/>
          </w:tcPr>
          <w:p w14:paraId="35E45E5C" w14:textId="58D7951E" w:rsidR="0036686D" w:rsidRPr="009633AA" w:rsidRDefault="00CB3AE0" w:rsidP="002A1D41">
            <w:pPr>
              <w:adjustRightInd w:val="0"/>
              <w:snapToGrid w:val="0"/>
              <w:spacing w:line="0" w:lineRule="atLeast"/>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新竹縣關西鎮</w:t>
            </w:r>
          </w:p>
        </w:tc>
        <w:tc>
          <w:tcPr>
            <w:tcW w:w="485" w:type="pct"/>
          </w:tcPr>
          <w:p w14:paraId="1504B974"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highlight w:val="yellow"/>
              </w:rPr>
            </w:pPr>
          </w:p>
        </w:tc>
      </w:tr>
      <w:tr w:rsidR="009633AA" w:rsidRPr="009633AA" w14:paraId="7C7B9D4B" w14:textId="77777777" w:rsidTr="00CB3AE0">
        <w:trPr>
          <w:trHeight w:val="20"/>
          <w:jc w:val="center"/>
        </w:trPr>
        <w:tc>
          <w:tcPr>
            <w:tcW w:w="607" w:type="pct"/>
            <w:vAlign w:val="center"/>
          </w:tcPr>
          <w:p w14:paraId="7320C28C" w14:textId="5A029362" w:rsidR="0036686D" w:rsidRPr="009633AA" w:rsidRDefault="00CB3AE0"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PLC自動控制工程師</w:t>
            </w:r>
          </w:p>
        </w:tc>
        <w:tc>
          <w:tcPr>
            <w:tcW w:w="417" w:type="pct"/>
            <w:vAlign w:val="center"/>
          </w:tcPr>
          <w:p w14:paraId="4AD46746" w14:textId="2FDD05B9" w:rsidR="0036686D" w:rsidRPr="009633AA" w:rsidRDefault="00CB3AE0"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2</w:t>
            </w:r>
          </w:p>
        </w:tc>
        <w:tc>
          <w:tcPr>
            <w:tcW w:w="1059" w:type="pct"/>
            <w:vAlign w:val="center"/>
          </w:tcPr>
          <w:p w14:paraId="0BDCB6ED" w14:textId="317F5C24" w:rsidR="0036686D" w:rsidRPr="009633AA" w:rsidRDefault="00CB3AE0"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1.電機工程</w:t>
            </w:r>
          </w:p>
          <w:p w14:paraId="79D840FB" w14:textId="77777777" w:rsidR="00CB3AE0" w:rsidRPr="009633AA" w:rsidRDefault="00CB3AE0"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2.</w:t>
            </w:r>
            <w:r w:rsidRPr="009633AA">
              <w:rPr>
                <w:color w:val="000000" w:themeColor="text1"/>
              </w:rPr>
              <w:t xml:space="preserve"> </w:t>
            </w:r>
            <w:r w:rsidRPr="009633AA">
              <w:rPr>
                <w:rFonts w:ascii="微軟正黑體" w:eastAsia="微軟正黑體" w:hAnsi="微軟正黑體"/>
                <w:color w:val="000000" w:themeColor="text1"/>
                <w:sz w:val="22"/>
              </w:rPr>
              <w:t>AutoCAD 2D/3D</w:t>
            </w:r>
          </w:p>
          <w:p w14:paraId="518AD05B" w14:textId="0D449E9A" w:rsidR="00CB3AE0" w:rsidRPr="009633AA" w:rsidRDefault="00CB3AE0"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3.PLC與人機介面程式設計及維護</w:t>
            </w:r>
          </w:p>
        </w:tc>
        <w:tc>
          <w:tcPr>
            <w:tcW w:w="836" w:type="pct"/>
            <w:vAlign w:val="center"/>
          </w:tcPr>
          <w:p w14:paraId="55680A6D" w14:textId="6AAE2ED1" w:rsidR="0036686D" w:rsidRPr="009633AA" w:rsidRDefault="00CB3AE0"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40000</w:t>
            </w:r>
            <w:r w:rsidRPr="009633AA">
              <w:rPr>
                <w:rFonts w:ascii="細明體" w:eastAsia="細明體" w:hAnsi="細明體" w:hint="eastAsia"/>
                <w:color w:val="000000" w:themeColor="text1"/>
                <w:sz w:val="22"/>
              </w:rPr>
              <w:t>~</w:t>
            </w:r>
            <w:r w:rsidRPr="009633AA">
              <w:rPr>
                <w:rFonts w:ascii="微軟正黑體" w:eastAsia="微軟正黑體" w:hAnsi="微軟正黑體" w:hint="eastAsia"/>
                <w:color w:val="000000" w:themeColor="text1"/>
                <w:sz w:val="22"/>
              </w:rPr>
              <w:t>55000</w:t>
            </w:r>
          </w:p>
        </w:tc>
        <w:tc>
          <w:tcPr>
            <w:tcW w:w="798" w:type="pct"/>
            <w:vAlign w:val="center"/>
          </w:tcPr>
          <w:p w14:paraId="1DCC2462" w14:textId="3B9C8E4E" w:rsidR="0036686D" w:rsidRPr="009633AA" w:rsidRDefault="00CB3AE0" w:rsidP="00CB3AE0">
            <w:pPr>
              <w:pStyle w:val="a5"/>
              <w:numPr>
                <w:ilvl w:val="0"/>
                <w:numId w:val="3"/>
              </w:numPr>
              <w:adjustRightInd w:val="0"/>
              <w:snapToGrid w:val="0"/>
              <w:spacing w:line="0" w:lineRule="atLeast"/>
              <w:ind w:leftChars="0"/>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具備PLC程式撰寫</w:t>
            </w:r>
          </w:p>
          <w:p w14:paraId="1364C97F" w14:textId="736BB5C0" w:rsidR="00CB3AE0" w:rsidRPr="009633AA" w:rsidRDefault="00CB3AE0" w:rsidP="00CB3AE0">
            <w:pPr>
              <w:pStyle w:val="a5"/>
              <w:numPr>
                <w:ilvl w:val="0"/>
                <w:numId w:val="3"/>
              </w:numPr>
              <w:adjustRightInd w:val="0"/>
              <w:snapToGrid w:val="0"/>
              <w:spacing w:line="0" w:lineRule="atLeast"/>
              <w:ind w:leftChars="0"/>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工業電路配線</w:t>
            </w:r>
          </w:p>
        </w:tc>
        <w:tc>
          <w:tcPr>
            <w:tcW w:w="797" w:type="pct"/>
          </w:tcPr>
          <w:p w14:paraId="1C92D512" w14:textId="7904CD59" w:rsidR="0036686D" w:rsidRPr="009633AA" w:rsidRDefault="00CB3AE0"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color w:val="000000" w:themeColor="text1"/>
                <w:sz w:val="22"/>
              </w:rPr>
              <w:t>新竹縣關西鎮</w:t>
            </w:r>
          </w:p>
        </w:tc>
        <w:tc>
          <w:tcPr>
            <w:tcW w:w="485" w:type="pct"/>
          </w:tcPr>
          <w:p w14:paraId="4804D567"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9633AA" w:rsidRPr="009633AA" w14:paraId="42BADCEF" w14:textId="77777777" w:rsidTr="00CB3AE0">
        <w:trPr>
          <w:trHeight w:val="20"/>
          <w:jc w:val="center"/>
        </w:trPr>
        <w:tc>
          <w:tcPr>
            <w:tcW w:w="607" w:type="pct"/>
            <w:vAlign w:val="center"/>
          </w:tcPr>
          <w:p w14:paraId="2D4E2E06" w14:textId="36FE6196" w:rsidR="0036686D" w:rsidRPr="009633AA" w:rsidRDefault="004750BC"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機械裝配員/焊接人員</w:t>
            </w:r>
          </w:p>
        </w:tc>
        <w:tc>
          <w:tcPr>
            <w:tcW w:w="417" w:type="pct"/>
            <w:vAlign w:val="center"/>
          </w:tcPr>
          <w:p w14:paraId="2B4865B0" w14:textId="42F0B218" w:rsidR="0036686D" w:rsidRPr="009633AA" w:rsidRDefault="004750BC"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6</w:t>
            </w:r>
          </w:p>
        </w:tc>
        <w:tc>
          <w:tcPr>
            <w:tcW w:w="1059" w:type="pct"/>
            <w:vAlign w:val="center"/>
          </w:tcPr>
          <w:p w14:paraId="157F68B9" w14:textId="53E12F96" w:rsidR="0036686D" w:rsidRPr="009633AA" w:rsidRDefault="004750BC" w:rsidP="004750BC">
            <w:pPr>
              <w:pStyle w:val="a5"/>
              <w:numPr>
                <w:ilvl w:val="0"/>
                <w:numId w:val="4"/>
              </w:numPr>
              <w:adjustRightInd w:val="0"/>
              <w:snapToGrid w:val="0"/>
              <w:spacing w:line="0" w:lineRule="atLeast"/>
              <w:ind w:leftChars="0"/>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高中(職)以上</w:t>
            </w:r>
          </w:p>
          <w:p w14:paraId="1371CBAF" w14:textId="01F196A0" w:rsidR="004750BC" w:rsidRPr="009633AA" w:rsidRDefault="004750BC" w:rsidP="004750BC">
            <w:pPr>
              <w:pStyle w:val="a5"/>
              <w:numPr>
                <w:ilvl w:val="0"/>
                <w:numId w:val="4"/>
              </w:numPr>
              <w:adjustRightInd w:val="0"/>
              <w:snapToGrid w:val="0"/>
              <w:spacing w:line="0" w:lineRule="atLeast"/>
              <w:ind w:leftChars="0"/>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氬</w:t>
            </w:r>
            <w:proofErr w:type="gramStart"/>
            <w:r w:rsidRPr="009633AA">
              <w:rPr>
                <w:rFonts w:ascii="微軟正黑體" w:eastAsia="微軟正黑體" w:hAnsi="微軟正黑體" w:hint="eastAsia"/>
                <w:color w:val="000000" w:themeColor="text1"/>
                <w:sz w:val="22"/>
              </w:rPr>
              <w:t>銲</w:t>
            </w:r>
            <w:proofErr w:type="gramEnd"/>
            <w:r w:rsidRPr="009633AA">
              <w:rPr>
                <w:rFonts w:ascii="微軟正黑體" w:eastAsia="微軟正黑體" w:hAnsi="微軟正黑體" w:hint="eastAsia"/>
                <w:color w:val="000000" w:themeColor="text1"/>
                <w:sz w:val="22"/>
              </w:rPr>
              <w:t>經驗</w:t>
            </w:r>
          </w:p>
        </w:tc>
        <w:tc>
          <w:tcPr>
            <w:tcW w:w="836" w:type="pct"/>
            <w:vAlign w:val="center"/>
          </w:tcPr>
          <w:p w14:paraId="0F9FBBA3" w14:textId="31D4666C" w:rsidR="0036686D" w:rsidRPr="009633AA" w:rsidRDefault="004750BC"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34000</w:t>
            </w:r>
            <w:r w:rsidRPr="009633AA">
              <w:rPr>
                <w:rFonts w:ascii="細明體" w:eastAsia="細明體" w:hAnsi="細明體" w:hint="eastAsia"/>
                <w:color w:val="000000" w:themeColor="text1"/>
                <w:sz w:val="22"/>
              </w:rPr>
              <w:t>~</w:t>
            </w:r>
            <w:r w:rsidRPr="009633AA">
              <w:rPr>
                <w:rFonts w:ascii="微軟正黑體" w:eastAsia="微軟正黑體" w:hAnsi="微軟正黑體" w:hint="eastAsia"/>
                <w:color w:val="000000" w:themeColor="text1"/>
                <w:sz w:val="22"/>
              </w:rPr>
              <w:t>40000</w:t>
            </w:r>
          </w:p>
        </w:tc>
        <w:tc>
          <w:tcPr>
            <w:tcW w:w="798" w:type="pct"/>
            <w:vAlign w:val="center"/>
          </w:tcPr>
          <w:p w14:paraId="7DEE257E" w14:textId="00A0DCA8" w:rsidR="0036686D" w:rsidRPr="009633AA" w:rsidRDefault="004750BC" w:rsidP="004750BC">
            <w:pPr>
              <w:adjustRightInd w:val="0"/>
              <w:snapToGrid w:val="0"/>
              <w:spacing w:line="0" w:lineRule="atLeast"/>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設備組裝及氬</w:t>
            </w:r>
            <w:proofErr w:type="gramStart"/>
            <w:r w:rsidRPr="009633AA">
              <w:rPr>
                <w:rFonts w:ascii="微軟正黑體" w:eastAsia="微軟正黑體" w:hAnsi="微軟正黑體" w:hint="eastAsia"/>
                <w:color w:val="000000" w:themeColor="text1"/>
                <w:sz w:val="22"/>
              </w:rPr>
              <w:t>銲</w:t>
            </w:r>
            <w:proofErr w:type="gramEnd"/>
            <w:r w:rsidRPr="009633AA">
              <w:rPr>
                <w:rFonts w:ascii="微軟正黑體" w:eastAsia="微軟正黑體" w:hAnsi="微軟正黑體" w:hint="eastAsia"/>
                <w:color w:val="000000" w:themeColor="text1"/>
                <w:sz w:val="22"/>
              </w:rPr>
              <w:t>作業</w:t>
            </w:r>
          </w:p>
        </w:tc>
        <w:tc>
          <w:tcPr>
            <w:tcW w:w="797" w:type="pct"/>
          </w:tcPr>
          <w:p w14:paraId="34214557" w14:textId="30F91B7A" w:rsidR="0036686D" w:rsidRPr="009633AA" w:rsidRDefault="004750BC"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新竹縣關西鎮</w:t>
            </w:r>
          </w:p>
        </w:tc>
        <w:tc>
          <w:tcPr>
            <w:tcW w:w="485" w:type="pct"/>
          </w:tcPr>
          <w:p w14:paraId="7B6DEA1A"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9633AA" w:rsidRPr="009633AA" w14:paraId="0E2290C7" w14:textId="77777777" w:rsidTr="00CB3AE0">
        <w:trPr>
          <w:trHeight w:val="20"/>
          <w:jc w:val="center"/>
        </w:trPr>
        <w:tc>
          <w:tcPr>
            <w:tcW w:w="607" w:type="pct"/>
            <w:vAlign w:val="center"/>
          </w:tcPr>
          <w:p w14:paraId="15BA8F79" w14:textId="6CA7391A" w:rsidR="0036686D" w:rsidRPr="009633AA" w:rsidRDefault="004750BC" w:rsidP="002A1D41">
            <w:pPr>
              <w:adjustRightInd w:val="0"/>
              <w:snapToGrid w:val="0"/>
              <w:spacing w:line="0" w:lineRule="atLeast"/>
              <w:jc w:val="center"/>
              <w:rPr>
                <w:rFonts w:ascii="微軟正黑體" w:eastAsia="微軟正黑體" w:hAnsi="微軟正黑體"/>
                <w:color w:val="000000" w:themeColor="text1"/>
                <w:sz w:val="22"/>
              </w:rPr>
            </w:pPr>
            <w:bookmarkStart w:id="0" w:name="_GoBack"/>
            <w:r w:rsidRPr="009633AA">
              <w:rPr>
                <w:rFonts w:ascii="微軟正黑體" w:eastAsia="微軟正黑體" w:hAnsi="微軟正黑體" w:hint="eastAsia"/>
                <w:color w:val="000000" w:themeColor="text1"/>
                <w:sz w:val="22"/>
              </w:rPr>
              <w:t>倉管員</w:t>
            </w:r>
            <w:bookmarkEnd w:id="0"/>
          </w:p>
        </w:tc>
        <w:tc>
          <w:tcPr>
            <w:tcW w:w="417" w:type="pct"/>
            <w:vAlign w:val="center"/>
          </w:tcPr>
          <w:p w14:paraId="311ED5D9" w14:textId="6646945A" w:rsidR="0036686D" w:rsidRPr="009633AA" w:rsidRDefault="004750BC"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2</w:t>
            </w:r>
          </w:p>
        </w:tc>
        <w:tc>
          <w:tcPr>
            <w:tcW w:w="1059" w:type="pct"/>
            <w:vAlign w:val="center"/>
          </w:tcPr>
          <w:p w14:paraId="22CB166C" w14:textId="77777777" w:rsidR="004750BC" w:rsidRPr="009633AA" w:rsidRDefault="004750BC" w:rsidP="004750BC">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1.</w:t>
            </w:r>
            <w:r w:rsidRPr="009633AA">
              <w:rPr>
                <w:rFonts w:ascii="微軟正黑體" w:eastAsia="微軟正黑體" w:hAnsi="微軟正黑體" w:hint="eastAsia"/>
                <w:color w:val="000000" w:themeColor="text1"/>
                <w:sz w:val="22"/>
              </w:rPr>
              <w:tab/>
              <w:t>高中(職)以上</w:t>
            </w:r>
          </w:p>
          <w:p w14:paraId="06FEA4DA" w14:textId="07CEEF5A" w:rsidR="0036686D" w:rsidRPr="009633AA" w:rsidRDefault="004750BC" w:rsidP="004750BC">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2.</w:t>
            </w:r>
            <w:r w:rsidRPr="009633AA">
              <w:rPr>
                <w:rFonts w:ascii="微軟正黑體" w:eastAsia="微軟正黑體" w:hAnsi="微軟正黑體" w:hint="eastAsia"/>
                <w:color w:val="000000" w:themeColor="text1"/>
                <w:sz w:val="22"/>
              </w:rPr>
              <w:tab/>
              <w:t>推高機證照</w:t>
            </w:r>
          </w:p>
        </w:tc>
        <w:tc>
          <w:tcPr>
            <w:tcW w:w="836" w:type="pct"/>
            <w:vAlign w:val="center"/>
          </w:tcPr>
          <w:p w14:paraId="7206E974" w14:textId="21DC3211" w:rsidR="0036686D" w:rsidRPr="009633AA" w:rsidRDefault="004750BC"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color w:val="000000" w:themeColor="text1"/>
                <w:sz w:val="22"/>
              </w:rPr>
              <w:t>34000~40000</w:t>
            </w:r>
          </w:p>
        </w:tc>
        <w:tc>
          <w:tcPr>
            <w:tcW w:w="798" w:type="pct"/>
            <w:vAlign w:val="center"/>
          </w:tcPr>
          <w:p w14:paraId="31A04145" w14:textId="6BF4C8A8" w:rsidR="0036686D" w:rsidRPr="009633AA" w:rsidRDefault="004750BC" w:rsidP="004750BC">
            <w:pPr>
              <w:pStyle w:val="a5"/>
              <w:numPr>
                <w:ilvl w:val="0"/>
                <w:numId w:val="5"/>
              </w:numPr>
              <w:adjustRightInd w:val="0"/>
              <w:snapToGrid w:val="0"/>
              <w:spacing w:line="0" w:lineRule="atLeast"/>
              <w:ind w:leftChars="0"/>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負責成品出貨</w:t>
            </w:r>
          </w:p>
          <w:p w14:paraId="0E36F211" w14:textId="6B7C6752" w:rsidR="004750BC" w:rsidRPr="009633AA" w:rsidRDefault="004750BC" w:rsidP="004750BC">
            <w:pPr>
              <w:pStyle w:val="a5"/>
              <w:numPr>
                <w:ilvl w:val="0"/>
                <w:numId w:val="5"/>
              </w:numPr>
              <w:adjustRightInd w:val="0"/>
              <w:snapToGrid w:val="0"/>
              <w:spacing w:line="0" w:lineRule="atLeast"/>
              <w:ind w:leftChars="0"/>
              <w:jc w:val="center"/>
              <w:rPr>
                <w:rFonts w:ascii="微軟正黑體" w:eastAsia="微軟正黑體" w:hAnsi="微軟正黑體"/>
                <w:color w:val="000000" w:themeColor="text1"/>
                <w:sz w:val="22"/>
              </w:rPr>
            </w:pPr>
            <w:r w:rsidRPr="009633AA">
              <w:rPr>
                <w:rFonts w:ascii="微軟正黑體" w:eastAsia="微軟正黑體" w:hAnsi="微軟正黑體" w:hint="eastAsia"/>
                <w:color w:val="000000" w:themeColor="text1"/>
                <w:sz w:val="22"/>
              </w:rPr>
              <w:t>負責素材倉庫加工管理</w:t>
            </w:r>
          </w:p>
        </w:tc>
        <w:tc>
          <w:tcPr>
            <w:tcW w:w="797" w:type="pct"/>
          </w:tcPr>
          <w:p w14:paraId="6CF13171" w14:textId="426D9D3D" w:rsidR="0036686D" w:rsidRPr="009633AA" w:rsidRDefault="004750BC" w:rsidP="002A1D41">
            <w:pPr>
              <w:adjustRightInd w:val="0"/>
              <w:snapToGrid w:val="0"/>
              <w:spacing w:line="0" w:lineRule="atLeast"/>
              <w:jc w:val="center"/>
              <w:rPr>
                <w:rFonts w:ascii="微軟正黑體" w:eastAsia="微軟正黑體" w:hAnsi="微軟正黑體"/>
                <w:color w:val="000000" w:themeColor="text1"/>
                <w:sz w:val="22"/>
              </w:rPr>
            </w:pPr>
            <w:r w:rsidRPr="009633AA">
              <w:rPr>
                <w:rFonts w:ascii="微軟正黑體" w:eastAsia="微軟正黑體" w:hAnsi="微軟正黑體"/>
                <w:color w:val="000000" w:themeColor="text1"/>
                <w:sz w:val="22"/>
              </w:rPr>
              <w:t>新竹縣關西鎮</w:t>
            </w:r>
          </w:p>
        </w:tc>
        <w:tc>
          <w:tcPr>
            <w:tcW w:w="485" w:type="pct"/>
          </w:tcPr>
          <w:p w14:paraId="7C02AFE3"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9633AA" w:rsidRPr="009633AA" w14:paraId="7AE4867D" w14:textId="77777777" w:rsidTr="00CB3AE0">
        <w:trPr>
          <w:trHeight w:val="20"/>
          <w:jc w:val="center"/>
        </w:trPr>
        <w:tc>
          <w:tcPr>
            <w:tcW w:w="607" w:type="pct"/>
            <w:vAlign w:val="center"/>
          </w:tcPr>
          <w:p w14:paraId="5F18D8C4"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417" w:type="pct"/>
            <w:vAlign w:val="center"/>
          </w:tcPr>
          <w:p w14:paraId="5740B310"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1059" w:type="pct"/>
            <w:vAlign w:val="center"/>
          </w:tcPr>
          <w:p w14:paraId="6822612D"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36" w:type="pct"/>
            <w:vAlign w:val="center"/>
          </w:tcPr>
          <w:p w14:paraId="09F6D890"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798" w:type="pct"/>
            <w:vAlign w:val="center"/>
          </w:tcPr>
          <w:p w14:paraId="5DDEBE4A"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797" w:type="pct"/>
          </w:tcPr>
          <w:p w14:paraId="4536FCA4"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485" w:type="pct"/>
          </w:tcPr>
          <w:p w14:paraId="6986FEA9"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9633AA" w:rsidRPr="009633AA" w14:paraId="3D254F5B" w14:textId="77777777" w:rsidTr="00CB3AE0">
        <w:trPr>
          <w:trHeight w:val="20"/>
          <w:jc w:val="center"/>
        </w:trPr>
        <w:tc>
          <w:tcPr>
            <w:tcW w:w="607" w:type="pct"/>
            <w:vAlign w:val="center"/>
          </w:tcPr>
          <w:p w14:paraId="2C08553C"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417" w:type="pct"/>
            <w:vAlign w:val="center"/>
          </w:tcPr>
          <w:p w14:paraId="56BAA0F5"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1059" w:type="pct"/>
            <w:vAlign w:val="center"/>
          </w:tcPr>
          <w:p w14:paraId="50BDBFC1"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36" w:type="pct"/>
            <w:vAlign w:val="center"/>
          </w:tcPr>
          <w:p w14:paraId="1A722668"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798" w:type="pct"/>
            <w:vAlign w:val="center"/>
          </w:tcPr>
          <w:p w14:paraId="28382EB6"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797" w:type="pct"/>
          </w:tcPr>
          <w:p w14:paraId="0E64C82C"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485" w:type="pct"/>
          </w:tcPr>
          <w:p w14:paraId="4B600179"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9633AA" w:rsidRPr="009633AA" w14:paraId="7AA6A231" w14:textId="77777777" w:rsidTr="00CB3AE0">
        <w:trPr>
          <w:trHeight w:val="148"/>
          <w:jc w:val="center"/>
        </w:trPr>
        <w:tc>
          <w:tcPr>
            <w:tcW w:w="607" w:type="pct"/>
            <w:vAlign w:val="center"/>
          </w:tcPr>
          <w:p w14:paraId="5B622C13"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417" w:type="pct"/>
            <w:vAlign w:val="center"/>
          </w:tcPr>
          <w:p w14:paraId="6041C2D2"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1059" w:type="pct"/>
            <w:vAlign w:val="center"/>
          </w:tcPr>
          <w:p w14:paraId="55DBDE09"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36" w:type="pct"/>
            <w:vAlign w:val="center"/>
          </w:tcPr>
          <w:p w14:paraId="6EE1E0C0"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798" w:type="pct"/>
            <w:vAlign w:val="center"/>
          </w:tcPr>
          <w:p w14:paraId="6A780BA6"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797" w:type="pct"/>
          </w:tcPr>
          <w:p w14:paraId="1A63E0B5"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485" w:type="pct"/>
          </w:tcPr>
          <w:p w14:paraId="04B04DD5" w14:textId="77777777" w:rsidR="0036686D" w:rsidRPr="009633AA"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bl>
    <w:p w14:paraId="65A92C62" w14:textId="77777777" w:rsidR="0036686D" w:rsidRPr="009633AA" w:rsidRDefault="0036686D" w:rsidP="0036686D">
      <w:pPr>
        <w:tabs>
          <w:tab w:val="left" w:pos="284"/>
          <w:tab w:val="left" w:pos="426"/>
        </w:tabs>
        <w:spacing w:line="0" w:lineRule="atLeast"/>
        <w:rPr>
          <w:rFonts w:ascii="Times New Roman" w:eastAsia="標楷體" w:hAnsi="Times New Roman" w:cs="Times New Roman"/>
          <w:color w:val="000000" w:themeColor="text1"/>
          <w:sz w:val="32"/>
          <w:szCs w:val="24"/>
        </w:rPr>
      </w:pPr>
      <w:r w:rsidRPr="009633AA">
        <w:rPr>
          <w:rFonts w:ascii="微軟正黑體" w:eastAsia="微軟正黑體" w:hAnsi="微軟正黑體" w:hint="eastAsia"/>
          <w:color w:val="000000" w:themeColor="text1"/>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26188BBD" w14:textId="77777777" w:rsidR="007D1F13" w:rsidRPr="009633AA" w:rsidRDefault="007D1F13">
      <w:pPr>
        <w:rPr>
          <w:color w:val="000000" w:themeColor="text1"/>
        </w:rPr>
      </w:pPr>
    </w:p>
    <w:sectPr w:rsidR="007D1F13" w:rsidRPr="009633AA" w:rsidSect="00645210">
      <w:footerReference w:type="default" r:id="rId7"/>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1DEF4" w14:textId="77777777" w:rsidR="00CC656A" w:rsidRDefault="00CC656A">
      <w:r>
        <w:separator/>
      </w:r>
    </w:p>
  </w:endnote>
  <w:endnote w:type="continuationSeparator" w:id="0">
    <w:p w14:paraId="59461673" w14:textId="77777777" w:rsidR="00CC656A" w:rsidRDefault="00CC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14:paraId="22505D93" w14:textId="001DD5E6" w:rsidR="00CB5235" w:rsidRDefault="00FD63EE" w:rsidP="000C3E48">
        <w:pPr>
          <w:pStyle w:val="a3"/>
          <w:jc w:val="center"/>
        </w:pPr>
        <w:r>
          <w:fldChar w:fldCharType="begin"/>
        </w:r>
        <w:r>
          <w:instrText>PAGE   \* MERGEFORMAT</w:instrText>
        </w:r>
        <w:r>
          <w:fldChar w:fldCharType="separate"/>
        </w:r>
        <w:r w:rsidR="009633AA" w:rsidRPr="009633AA">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44267" w14:textId="77777777" w:rsidR="00CC656A" w:rsidRDefault="00CC656A">
      <w:r>
        <w:separator/>
      </w:r>
    </w:p>
  </w:footnote>
  <w:footnote w:type="continuationSeparator" w:id="0">
    <w:p w14:paraId="2CCF61B7" w14:textId="77777777" w:rsidR="00CC656A" w:rsidRDefault="00CC65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2CA7"/>
    <w:multiLevelType w:val="hybridMultilevel"/>
    <w:tmpl w:val="658E5C1E"/>
    <w:lvl w:ilvl="0" w:tplc="EE24A3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19D3270"/>
    <w:multiLevelType w:val="hybridMultilevel"/>
    <w:tmpl w:val="A3CE948C"/>
    <w:lvl w:ilvl="0" w:tplc="4FEA46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2639FB"/>
    <w:multiLevelType w:val="hybridMultilevel"/>
    <w:tmpl w:val="CB7CDFD4"/>
    <w:lvl w:ilvl="0" w:tplc="3BEE7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A41F12"/>
    <w:multiLevelType w:val="hybridMultilevel"/>
    <w:tmpl w:val="D0CE1CDE"/>
    <w:lvl w:ilvl="0" w:tplc="FAC88C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C56533"/>
    <w:multiLevelType w:val="hybridMultilevel"/>
    <w:tmpl w:val="7AE4F678"/>
    <w:lvl w:ilvl="0" w:tplc="E1C03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017263"/>
    <w:rsid w:val="000C5EDD"/>
    <w:rsid w:val="0036686D"/>
    <w:rsid w:val="004750BC"/>
    <w:rsid w:val="0051122A"/>
    <w:rsid w:val="00645210"/>
    <w:rsid w:val="007D1F13"/>
    <w:rsid w:val="00907383"/>
    <w:rsid w:val="009633AA"/>
    <w:rsid w:val="00C97D15"/>
    <w:rsid w:val="00CB3AE0"/>
    <w:rsid w:val="00CB5235"/>
    <w:rsid w:val="00CC656A"/>
    <w:rsid w:val="00D261A1"/>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ED124"/>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List Paragraph"/>
    <w:basedOn w:val="a"/>
    <w:uiPriority w:val="34"/>
    <w:qFormat/>
    <w:rsid w:val="000C5EDD"/>
    <w:pPr>
      <w:ind w:leftChars="200" w:left="480"/>
    </w:pPr>
  </w:style>
  <w:style w:type="paragraph" w:styleId="a6">
    <w:name w:val="header"/>
    <w:basedOn w:val="a"/>
    <w:link w:val="a7"/>
    <w:uiPriority w:val="99"/>
    <w:unhideWhenUsed/>
    <w:rsid w:val="009633AA"/>
    <w:pPr>
      <w:tabs>
        <w:tab w:val="center" w:pos="4153"/>
        <w:tab w:val="right" w:pos="8306"/>
      </w:tabs>
      <w:snapToGrid w:val="0"/>
    </w:pPr>
    <w:rPr>
      <w:sz w:val="20"/>
      <w:szCs w:val="20"/>
    </w:rPr>
  </w:style>
  <w:style w:type="character" w:customStyle="1" w:styleId="a7">
    <w:name w:val="頁首 字元"/>
    <w:basedOn w:val="a0"/>
    <w:link w:val="a6"/>
    <w:uiPriority w:val="99"/>
    <w:rsid w:val="009633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6</cp:revision>
  <dcterms:created xsi:type="dcterms:W3CDTF">2026-05-03T23:42:00Z</dcterms:created>
  <dcterms:modified xsi:type="dcterms:W3CDTF">2026-05-12T10:03:00Z</dcterms:modified>
</cp:coreProperties>
</file>