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4"/>
        <w:gridCol w:w="1774"/>
        <w:gridCol w:w="1609"/>
      </w:tblGrid>
      <w:tr w:rsidR="0036686D" w:rsidRPr="00315F6D" w:rsidTr="00E700C0">
        <w:trPr>
          <w:jc w:val="center"/>
        </w:trPr>
        <w:tc>
          <w:tcPr>
            <w:tcW w:w="799"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35" w:type="pct"/>
            <w:shd w:val="clear" w:color="auto" w:fill="auto"/>
            <w:vAlign w:val="center"/>
          </w:tcPr>
          <w:p w:rsidR="0036686D" w:rsidRPr="00315F6D" w:rsidRDefault="00E700C0" w:rsidP="002A1D41">
            <w:pPr>
              <w:spacing w:line="500" w:lineRule="exact"/>
              <w:rPr>
                <w:rFonts w:ascii="微軟正黑體" w:eastAsia="微軟正黑體" w:hAnsi="微軟正黑體"/>
                <w:color w:val="FF0000"/>
                <w:sz w:val="22"/>
              </w:rPr>
            </w:pPr>
            <w:r w:rsidRPr="00E700C0">
              <w:rPr>
                <w:rFonts w:ascii="微軟正黑體" w:eastAsia="微軟正黑體" w:hAnsi="微軟正黑體" w:hint="eastAsia"/>
                <w:color w:val="FF0000"/>
                <w:sz w:val="22"/>
              </w:rPr>
              <w:t>矽格股份有限公司</w:t>
            </w:r>
          </w:p>
        </w:tc>
        <w:tc>
          <w:tcPr>
            <w:tcW w:w="926"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40"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35" w:type="pct"/>
            <w:shd w:val="clear" w:color="auto" w:fill="auto"/>
            <w:vAlign w:val="center"/>
          </w:tcPr>
          <w:p w:rsidR="00E700C0" w:rsidRPr="00501288" w:rsidRDefault="00E700C0" w:rsidP="00E700C0">
            <w:pPr>
              <w:snapToGrid w:val="0"/>
              <w:spacing w:line="0" w:lineRule="atLeast"/>
              <w:rPr>
                <w:rFonts w:eastAsia="標楷體"/>
                <w:sz w:val="16"/>
                <w:szCs w:val="16"/>
              </w:rPr>
            </w:pPr>
            <w:r w:rsidRPr="00501288">
              <w:rPr>
                <w:rFonts w:eastAsia="標楷體"/>
                <w:sz w:val="16"/>
                <w:szCs w:val="16"/>
              </w:rPr>
              <w:t>總部：新竹縣竹東鎮北興路一段</w:t>
            </w:r>
            <w:r w:rsidRPr="00501288">
              <w:rPr>
                <w:rFonts w:eastAsia="標楷體"/>
                <w:sz w:val="16"/>
                <w:szCs w:val="16"/>
              </w:rPr>
              <w:t>436</w:t>
            </w:r>
            <w:r w:rsidRPr="00501288">
              <w:rPr>
                <w:rFonts w:eastAsia="標楷體"/>
                <w:sz w:val="16"/>
                <w:szCs w:val="16"/>
              </w:rPr>
              <w:t>號</w:t>
            </w:r>
          </w:p>
          <w:p w:rsidR="00E700C0" w:rsidRPr="00501288" w:rsidRDefault="00E700C0" w:rsidP="00E700C0">
            <w:pPr>
              <w:pStyle w:val="Standard"/>
              <w:snapToGrid w:val="0"/>
              <w:spacing w:line="0" w:lineRule="atLeast"/>
              <w:rPr>
                <w:rFonts w:eastAsia="標楷體"/>
                <w:sz w:val="16"/>
                <w:szCs w:val="16"/>
              </w:rPr>
            </w:pPr>
            <w:r w:rsidRPr="00501288">
              <w:rPr>
                <w:rFonts w:eastAsia="標楷體"/>
                <w:sz w:val="16"/>
                <w:szCs w:val="16"/>
              </w:rPr>
              <w:t>竹東中興廠：新竹縣竹東鎮中興路二段</w:t>
            </w:r>
            <w:r w:rsidRPr="00501288">
              <w:rPr>
                <w:rFonts w:eastAsia="標楷體"/>
                <w:sz w:val="16"/>
                <w:szCs w:val="16"/>
              </w:rPr>
              <w:t>169</w:t>
            </w:r>
            <w:r w:rsidRPr="00501288">
              <w:rPr>
                <w:rFonts w:eastAsia="標楷體"/>
                <w:sz w:val="16"/>
                <w:szCs w:val="16"/>
              </w:rPr>
              <w:t>巷</w:t>
            </w:r>
            <w:r w:rsidRPr="00501288">
              <w:rPr>
                <w:rFonts w:eastAsia="標楷體"/>
                <w:sz w:val="16"/>
                <w:szCs w:val="16"/>
              </w:rPr>
              <w:t>11</w:t>
            </w:r>
            <w:r w:rsidRPr="00501288">
              <w:rPr>
                <w:rFonts w:eastAsia="標楷體"/>
                <w:sz w:val="16"/>
                <w:szCs w:val="16"/>
              </w:rPr>
              <w:t>號</w:t>
            </w:r>
            <w:r w:rsidRPr="00501288">
              <w:rPr>
                <w:rFonts w:eastAsia="標楷體"/>
                <w:sz w:val="16"/>
                <w:szCs w:val="16"/>
              </w:rPr>
              <w:t xml:space="preserve">                                                         </w:t>
            </w:r>
          </w:p>
          <w:p w:rsidR="00E700C0" w:rsidRPr="00501288" w:rsidRDefault="00E700C0" w:rsidP="00E700C0">
            <w:pPr>
              <w:pStyle w:val="Standard"/>
              <w:snapToGrid w:val="0"/>
              <w:spacing w:line="0" w:lineRule="atLeast"/>
              <w:rPr>
                <w:rFonts w:eastAsia="標楷體"/>
                <w:sz w:val="16"/>
                <w:szCs w:val="16"/>
              </w:rPr>
            </w:pPr>
            <w:r w:rsidRPr="00501288">
              <w:rPr>
                <w:rFonts w:eastAsia="標楷體"/>
                <w:sz w:val="16"/>
                <w:szCs w:val="16"/>
              </w:rPr>
              <w:t>湖</w:t>
            </w:r>
            <w:r w:rsidRPr="00501288">
              <w:rPr>
                <w:rFonts w:eastAsia="標楷體"/>
                <w:sz w:val="16"/>
                <w:szCs w:val="16"/>
              </w:rPr>
              <w:t xml:space="preserve"> </w:t>
            </w:r>
            <w:r w:rsidRPr="00501288">
              <w:rPr>
                <w:rFonts w:eastAsia="標楷體"/>
                <w:sz w:val="16"/>
                <w:szCs w:val="16"/>
              </w:rPr>
              <w:t>口</w:t>
            </w:r>
            <w:r w:rsidRPr="00501288">
              <w:rPr>
                <w:rFonts w:eastAsia="標楷體"/>
                <w:sz w:val="16"/>
                <w:szCs w:val="16"/>
              </w:rPr>
              <w:t xml:space="preserve"> </w:t>
            </w:r>
            <w:r w:rsidRPr="00501288">
              <w:rPr>
                <w:rFonts w:eastAsia="標楷體"/>
                <w:sz w:val="16"/>
                <w:szCs w:val="16"/>
              </w:rPr>
              <w:t>廠：新</w:t>
            </w:r>
            <w:r w:rsidRPr="00501288">
              <w:rPr>
                <w:rFonts w:eastAsia="標楷體"/>
                <w:sz w:val="16"/>
                <w:szCs w:val="16"/>
              </w:rPr>
              <w:t xml:space="preserve"> </w:t>
            </w:r>
            <w:r w:rsidRPr="00501288">
              <w:rPr>
                <w:rFonts w:eastAsia="標楷體"/>
                <w:sz w:val="16"/>
                <w:szCs w:val="16"/>
              </w:rPr>
              <w:t>竹</w:t>
            </w:r>
            <w:r w:rsidRPr="00501288">
              <w:rPr>
                <w:rFonts w:eastAsia="標楷體"/>
                <w:sz w:val="16"/>
                <w:szCs w:val="16"/>
              </w:rPr>
              <w:t xml:space="preserve"> </w:t>
            </w:r>
            <w:r w:rsidRPr="00501288">
              <w:rPr>
                <w:rFonts w:eastAsia="標楷體"/>
                <w:sz w:val="16"/>
                <w:szCs w:val="16"/>
              </w:rPr>
              <w:t>縣</w:t>
            </w:r>
            <w:r w:rsidRPr="00501288">
              <w:rPr>
                <w:rFonts w:eastAsia="標楷體"/>
                <w:sz w:val="16"/>
                <w:szCs w:val="16"/>
              </w:rPr>
              <w:t xml:space="preserve"> </w:t>
            </w:r>
            <w:r w:rsidRPr="00501288">
              <w:rPr>
                <w:rFonts w:eastAsia="標楷體"/>
                <w:sz w:val="16"/>
                <w:szCs w:val="16"/>
              </w:rPr>
              <w:t>湖</w:t>
            </w:r>
            <w:r w:rsidRPr="00501288">
              <w:rPr>
                <w:rFonts w:eastAsia="標楷體"/>
                <w:sz w:val="16"/>
                <w:szCs w:val="16"/>
              </w:rPr>
              <w:t xml:space="preserve"> </w:t>
            </w:r>
            <w:r w:rsidRPr="00501288">
              <w:rPr>
                <w:rFonts w:eastAsia="標楷體"/>
                <w:sz w:val="16"/>
                <w:szCs w:val="16"/>
              </w:rPr>
              <w:t>口</w:t>
            </w:r>
            <w:r w:rsidRPr="00501288">
              <w:rPr>
                <w:rFonts w:eastAsia="標楷體"/>
                <w:sz w:val="16"/>
                <w:szCs w:val="16"/>
              </w:rPr>
              <w:t xml:space="preserve"> </w:t>
            </w:r>
            <w:r w:rsidRPr="00501288">
              <w:rPr>
                <w:rFonts w:eastAsia="標楷體"/>
                <w:sz w:val="16"/>
                <w:szCs w:val="16"/>
              </w:rPr>
              <w:t>鄉</w:t>
            </w:r>
            <w:r w:rsidRPr="00501288">
              <w:rPr>
                <w:rFonts w:eastAsia="標楷體"/>
                <w:sz w:val="16"/>
                <w:szCs w:val="16"/>
              </w:rPr>
              <w:t xml:space="preserve"> </w:t>
            </w:r>
            <w:r w:rsidRPr="00501288">
              <w:rPr>
                <w:rFonts w:eastAsia="標楷體"/>
                <w:sz w:val="16"/>
                <w:szCs w:val="16"/>
              </w:rPr>
              <w:t>四</w:t>
            </w:r>
            <w:r w:rsidRPr="00501288">
              <w:rPr>
                <w:rFonts w:eastAsia="標楷體"/>
                <w:sz w:val="16"/>
                <w:szCs w:val="16"/>
              </w:rPr>
              <w:t xml:space="preserve"> </w:t>
            </w:r>
            <w:r w:rsidRPr="00501288">
              <w:rPr>
                <w:rFonts w:eastAsia="標楷體"/>
                <w:sz w:val="16"/>
                <w:szCs w:val="16"/>
              </w:rPr>
              <w:t>維</w:t>
            </w:r>
            <w:r w:rsidRPr="00501288">
              <w:rPr>
                <w:rFonts w:eastAsia="標楷體"/>
                <w:sz w:val="16"/>
                <w:szCs w:val="16"/>
              </w:rPr>
              <w:t xml:space="preserve"> </w:t>
            </w:r>
            <w:r w:rsidRPr="00501288">
              <w:rPr>
                <w:rFonts w:eastAsia="標楷體"/>
                <w:sz w:val="16"/>
                <w:szCs w:val="16"/>
              </w:rPr>
              <w:t>路</w:t>
            </w:r>
            <w:r w:rsidRPr="00501288">
              <w:rPr>
                <w:rFonts w:eastAsia="標楷體"/>
                <w:sz w:val="16"/>
                <w:szCs w:val="16"/>
              </w:rPr>
              <w:t xml:space="preserve"> 1</w:t>
            </w:r>
            <w:r w:rsidRPr="00501288">
              <w:rPr>
                <w:rFonts w:eastAsia="標楷體"/>
                <w:sz w:val="16"/>
                <w:szCs w:val="16"/>
              </w:rPr>
              <w:t>號</w:t>
            </w:r>
          </w:p>
          <w:p w:rsidR="0036686D" w:rsidRPr="00315F6D" w:rsidRDefault="00E700C0" w:rsidP="00E700C0">
            <w:pPr>
              <w:spacing w:line="0" w:lineRule="atLeast"/>
              <w:rPr>
                <w:rFonts w:ascii="微軟正黑體" w:eastAsia="微軟正黑體" w:hAnsi="微軟正黑體"/>
                <w:color w:val="FF0000"/>
                <w:sz w:val="22"/>
              </w:rPr>
            </w:pPr>
            <w:r w:rsidRPr="00501288">
              <w:rPr>
                <w:rFonts w:eastAsia="標楷體"/>
                <w:sz w:val="16"/>
                <w:szCs w:val="16"/>
              </w:rPr>
              <w:t>類比</w:t>
            </w:r>
            <w:r w:rsidRPr="00501288">
              <w:rPr>
                <w:rFonts w:eastAsia="標楷體"/>
                <w:sz w:val="16"/>
                <w:szCs w:val="16"/>
              </w:rPr>
              <w:t>IC</w:t>
            </w:r>
            <w:r w:rsidRPr="00501288">
              <w:rPr>
                <w:rFonts w:eastAsia="標楷體"/>
                <w:sz w:val="16"/>
                <w:szCs w:val="16"/>
              </w:rPr>
              <w:t>測試廠：新竹縣湖口鄉新竹工業區光復北路</w:t>
            </w:r>
            <w:r w:rsidRPr="00501288">
              <w:rPr>
                <w:rFonts w:eastAsia="標楷體"/>
                <w:sz w:val="16"/>
                <w:szCs w:val="16"/>
              </w:rPr>
              <w:t>65</w:t>
            </w:r>
            <w:r w:rsidRPr="00501288">
              <w:rPr>
                <w:rFonts w:eastAsia="標楷體"/>
                <w:sz w:val="16"/>
                <w:szCs w:val="16"/>
              </w:rPr>
              <w:t>號</w:t>
            </w:r>
          </w:p>
        </w:tc>
        <w:tc>
          <w:tcPr>
            <w:tcW w:w="9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40" w:type="pct"/>
            <w:shd w:val="clear" w:color="auto" w:fill="auto"/>
            <w:vAlign w:val="center"/>
          </w:tcPr>
          <w:p w:rsidR="0036686D" w:rsidRPr="00315F6D" w:rsidRDefault="00E700C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23218022</w:t>
            </w:r>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35" w:type="pct"/>
            <w:shd w:val="clear" w:color="auto" w:fill="auto"/>
            <w:vAlign w:val="center"/>
          </w:tcPr>
          <w:p w:rsidR="0036686D" w:rsidRPr="00315F6D" w:rsidRDefault="00E700C0" w:rsidP="002A1D41">
            <w:pPr>
              <w:spacing w:line="0" w:lineRule="atLeast"/>
              <w:jc w:val="center"/>
              <w:rPr>
                <w:rFonts w:ascii="微軟正黑體" w:eastAsia="微軟正黑體" w:hAnsi="微軟正黑體" w:hint="eastAsia"/>
                <w:color w:val="FF0000"/>
                <w:sz w:val="22"/>
              </w:rPr>
            </w:pPr>
            <w:r>
              <w:rPr>
                <w:rFonts w:ascii="微軟正黑體" w:eastAsia="微軟正黑體" w:hAnsi="微軟正黑體" w:hint="eastAsia"/>
                <w:color w:val="FF0000"/>
                <w:sz w:val="22"/>
              </w:rPr>
              <w:t>黃興陽</w:t>
            </w:r>
          </w:p>
        </w:tc>
        <w:tc>
          <w:tcPr>
            <w:tcW w:w="9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40" w:type="pct"/>
            <w:shd w:val="clear" w:color="auto" w:fill="auto"/>
            <w:vAlign w:val="center"/>
          </w:tcPr>
          <w:p w:rsidR="0036686D" w:rsidRPr="00315F6D" w:rsidRDefault="00E700C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2400</w:t>
            </w:r>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35" w:type="pct"/>
            <w:shd w:val="clear" w:color="auto" w:fill="auto"/>
            <w:vAlign w:val="center"/>
          </w:tcPr>
          <w:p w:rsidR="0036686D" w:rsidRPr="00315F6D" w:rsidRDefault="00E700C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蔡仲杰</w:t>
            </w:r>
          </w:p>
        </w:tc>
        <w:tc>
          <w:tcPr>
            <w:tcW w:w="9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40" w:type="pct"/>
            <w:shd w:val="clear" w:color="auto" w:fill="auto"/>
            <w:vAlign w:val="center"/>
          </w:tcPr>
          <w:p w:rsidR="0036686D" w:rsidRPr="00315F6D" w:rsidRDefault="00E700C0" w:rsidP="00E700C0">
            <w:pPr>
              <w:spacing w:line="0" w:lineRule="atLeast"/>
              <w:jc w:val="center"/>
              <w:rPr>
                <w:rFonts w:ascii="微軟正黑體" w:eastAsia="微軟正黑體" w:hAnsi="微軟正黑體"/>
                <w:sz w:val="22"/>
              </w:rPr>
            </w:pPr>
            <w:r>
              <w:rPr>
                <w:rFonts w:ascii="微軟正黑體" w:eastAsia="微軟正黑體" w:hAnsi="微軟正黑體" w:hint="eastAsia"/>
                <w:sz w:val="22"/>
              </w:rPr>
              <w:t>0905-369397</w:t>
            </w:r>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201" w:type="pct"/>
            <w:gridSpan w:val="3"/>
            <w:shd w:val="clear" w:color="auto" w:fill="auto"/>
            <w:vAlign w:val="center"/>
          </w:tcPr>
          <w:p w:rsidR="0036686D" w:rsidRPr="00315F6D" w:rsidRDefault="00E700C0" w:rsidP="002A1D41">
            <w:pPr>
              <w:spacing w:line="0" w:lineRule="atLeast"/>
              <w:jc w:val="center"/>
              <w:rPr>
                <w:rFonts w:ascii="微軟正黑體" w:eastAsia="微軟正黑體" w:hAnsi="微軟正黑體"/>
                <w:sz w:val="22"/>
              </w:rPr>
            </w:pPr>
            <w:hyperlink r:id="rId6" w:history="1">
              <w:r w:rsidRPr="00E1780E">
                <w:rPr>
                  <w:rStyle w:val="a7"/>
                  <w:rFonts w:ascii="微軟正黑體" w:eastAsia="微軟正黑體" w:hAnsi="微軟正黑體"/>
                  <w:sz w:val="22"/>
                </w:rPr>
                <w:t>Jaylen_tsai@sigurd.com.tw</w:t>
              </w:r>
            </w:hyperlink>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201" w:type="pct"/>
            <w:gridSpan w:val="3"/>
            <w:shd w:val="clear" w:color="auto" w:fill="auto"/>
            <w:vAlign w:val="center"/>
          </w:tcPr>
          <w:p w:rsidR="0036686D" w:rsidRPr="00315F6D" w:rsidRDefault="00E700C0" w:rsidP="002A1D41">
            <w:pPr>
              <w:spacing w:line="0" w:lineRule="atLeast"/>
              <w:jc w:val="center"/>
              <w:rPr>
                <w:rFonts w:ascii="微軟正黑體" w:eastAsia="微軟正黑體" w:hAnsi="微軟正黑體"/>
                <w:sz w:val="22"/>
              </w:rPr>
            </w:pPr>
            <w:r>
              <w:rPr>
                <w:rFonts w:ascii="微軟正黑體" w:eastAsia="微軟正黑體" w:hAnsi="微軟正黑體"/>
                <w:noProof/>
                <w:sz w:val="22"/>
              </w:rPr>
              <w:drawing>
                <wp:inline distT="0" distB="0" distL="0" distR="0">
                  <wp:extent cx="535197" cy="53519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generator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7740" cy="547740"/>
                          </a:xfrm>
                          <a:prstGeom prst="rect">
                            <a:avLst/>
                          </a:prstGeom>
                        </pic:spPr>
                      </pic:pic>
                    </a:graphicData>
                  </a:graphic>
                </wp:inline>
              </w:drawing>
            </w:r>
          </w:p>
        </w:tc>
      </w:tr>
      <w:tr w:rsidR="0036686D" w:rsidRPr="00315F6D" w:rsidTr="00E700C0">
        <w:trPr>
          <w:trHeight w:val="1572"/>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201" w:type="pct"/>
            <w:gridSpan w:val="3"/>
            <w:shd w:val="clear" w:color="auto" w:fill="auto"/>
            <w:vAlign w:val="center"/>
          </w:tcPr>
          <w:p w:rsidR="0036686D" w:rsidRPr="00315F6D" w:rsidRDefault="00E700C0" w:rsidP="00E700C0">
            <w:pPr>
              <w:spacing w:line="0" w:lineRule="atLeast"/>
              <w:rPr>
                <w:rFonts w:ascii="微軟正黑體" w:eastAsia="微軟正黑體" w:hAnsi="微軟正黑體"/>
                <w:sz w:val="22"/>
              </w:rPr>
            </w:pPr>
            <w:r>
              <w:rPr>
                <w:rFonts w:eastAsia="標楷體" w:hint="eastAsia"/>
              </w:rPr>
              <w:t>半導體封裝測試服務</w:t>
            </w:r>
          </w:p>
        </w:tc>
      </w:tr>
      <w:tr w:rsidR="0036686D" w:rsidRPr="00315F6D" w:rsidTr="00E700C0">
        <w:trPr>
          <w:jc w:val="center"/>
        </w:trPr>
        <w:tc>
          <w:tcPr>
            <w:tcW w:w="799"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201" w:type="pct"/>
            <w:gridSpan w:val="3"/>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 xml:space="preserve">勞、健保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休假制度____________</w:t>
            </w:r>
          </w:p>
        </w:tc>
      </w:tr>
      <w:tr w:rsidR="0036686D" w:rsidRPr="00315F6D" w:rsidTr="00E700C0">
        <w:trPr>
          <w:trHeight w:hRule="exact" w:val="567"/>
          <w:jc w:val="center"/>
        </w:trPr>
        <w:tc>
          <w:tcPr>
            <w:tcW w:w="799"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35" w:type="pct"/>
            <w:vMerge w:val="restart"/>
            <w:shd w:val="clear" w:color="auto" w:fill="auto"/>
            <w:vAlign w:val="center"/>
          </w:tcPr>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春節/端午獎金/中秋獎金(首年度依在職比例計算)</w:t>
            </w:r>
          </w:p>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每月績效獎金</w:t>
            </w:r>
          </w:p>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董事長紅包/年度績效分紅</w:t>
            </w:r>
          </w:p>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勞動節/生日/三節禮券</w:t>
            </w:r>
          </w:p>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年終尾牙/摸彩</w:t>
            </w:r>
          </w:p>
          <w:p w:rsidR="00E700C0" w:rsidRPr="009825CA" w:rsidRDefault="00E700C0" w:rsidP="00E700C0">
            <w:pPr>
              <w:spacing w:line="0" w:lineRule="atLeast"/>
              <w:rPr>
                <w:rFonts w:ascii="微軟正黑體" w:eastAsia="微軟正黑體" w:hAnsi="微軟正黑體" w:hint="eastAsia"/>
                <w:color w:val="000000"/>
                <w:sz w:val="22"/>
              </w:rPr>
            </w:pPr>
            <w:r w:rsidRPr="009825CA">
              <w:rPr>
                <w:rFonts w:ascii="微軟正黑體" w:eastAsia="微軟正黑體" w:hAnsi="微軟正黑體" w:hint="eastAsia"/>
                <w:color w:val="000000"/>
                <w:sz w:val="22"/>
              </w:rPr>
              <w:t>※ 福委會各式活動</w:t>
            </w:r>
          </w:p>
          <w:p w:rsidR="0036686D" w:rsidRPr="00315F6D" w:rsidRDefault="00E700C0" w:rsidP="00E700C0">
            <w:pPr>
              <w:spacing w:line="0" w:lineRule="atLeast"/>
              <w:rPr>
                <w:rFonts w:ascii="微軟正黑體" w:eastAsia="微軟正黑體" w:hAnsi="微軟正黑體"/>
                <w:color w:val="FF0000"/>
                <w:sz w:val="22"/>
              </w:rPr>
            </w:pPr>
            <w:r w:rsidRPr="009825CA">
              <w:rPr>
                <w:rFonts w:ascii="微軟正黑體" w:eastAsia="微軟正黑體" w:hAnsi="微軟正黑體" w:hint="eastAsia"/>
                <w:color w:val="000000"/>
                <w:sz w:val="22"/>
              </w:rPr>
              <w:t>※ 伙食補助、提供車位</w:t>
            </w:r>
          </w:p>
        </w:tc>
        <w:tc>
          <w:tcPr>
            <w:tcW w:w="926"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40" w:type="pct"/>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p>
        </w:tc>
      </w:tr>
      <w:tr w:rsidR="0036686D" w:rsidRPr="00315F6D" w:rsidTr="00E700C0">
        <w:trPr>
          <w:trHeight w:hRule="exact" w:val="2493"/>
          <w:jc w:val="center"/>
        </w:trPr>
        <w:tc>
          <w:tcPr>
            <w:tcW w:w="799"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35"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926"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E700C0">
              <w:rPr>
                <w:rFonts w:ascii="微軟正黑體" w:eastAsia="微軟正黑體" w:hAnsi="微軟正黑體" w:hint="eastAsia"/>
                <w:spacing w:val="4"/>
                <w:w w:val="99"/>
                <w:sz w:val="22"/>
              </w:rPr>
              <w:t>是否進用外籍</w:t>
            </w:r>
            <w:r w:rsidRPr="00E700C0">
              <w:rPr>
                <w:rFonts w:ascii="微軟正黑體" w:eastAsia="微軟正黑體" w:hAnsi="微軟正黑體" w:hint="eastAsia"/>
                <w:spacing w:val="-11"/>
                <w:w w:val="99"/>
                <w:sz w:val="22"/>
              </w:rPr>
              <w:t>生</w:t>
            </w:r>
          </w:p>
        </w:tc>
        <w:tc>
          <w:tcPr>
            <w:tcW w:w="840"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p>
        </w:tc>
      </w:tr>
      <w:tr w:rsidR="00E700C0" w:rsidRPr="00315F6D" w:rsidTr="00E700C0">
        <w:trPr>
          <w:trHeight w:val="1256"/>
          <w:jc w:val="center"/>
        </w:trPr>
        <w:tc>
          <w:tcPr>
            <w:tcW w:w="799" w:type="pct"/>
            <w:shd w:val="clear" w:color="auto" w:fill="auto"/>
            <w:vAlign w:val="center"/>
          </w:tcPr>
          <w:p w:rsidR="00E700C0" w:rsidRPr="00315F6D" w:rsidRDefault="00E700C0" w:rsidP="00E700C0">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201" w:type="pct"/>
            <w:gridSpan w:val="3"/>
            <w:shd w:val="clear" w:color="auto" w:fill="auto"/>
            <w:vAlign w:val="center"/>
          </w:tcPr>
          <w:p w:rsidR="00E700C0" w:rsidRPr="00EE6DF5" w:rsidRDefault="00E700C0" w:rsidP="00E700C0">
            <w:pPr>
              <w:spacing w:line="0" w:lineRule="atLeast"/>
              <w:rPr>
                <w:rFonts w:ascii="微軟正黑體" w:eastAsia="微軟正黑體" w:hAnsi="微軟正黑體" w:hint="eastAsia"/>
                <w:color w:val="FF0000"/>
                <w:sz w:val="22"/>
              </w:rPr>
            </w:pPr>
            <w:r w:rsidRPr="00A919BD">
              <w:rPr>
                <w:rFonts w:ascii="微軟正黑體" w:eastAsia="微軟正黑體" w:cs="微軟正黑體" w:hint="eastAsia"/>
                <w:color w:val="222230"/>
                <w:kern w:val="0"/>
                <w:lang w:val="zh-TW"/>
              </w:rPr>
              <w:t>成立於</w:t>
            </w:r>
            <w:r w:rsidRPr="00A919BD">
              <w:rPr>
                <w:rFonts w:ascii="Segoe UI" w:eastAsia="微軟正黑體" w:hAnsi="Segoe UI" w:cs="Segoe UI"/>
                <w:color w:val="222230"/>
                <w:kern w:val="0"/>
              </w:rPr>
              <w:t>1988</w:t>
            </w:r>
            <w:r w:rsidRPr="00A919BD">
              <w:rPr>
                <w:rFonts w:ascii="微軟正黑體" w:eastAsia="微軟正黑體" w:hAnsi="Segoe UI" w:cs="微軟正黑體" w:hint="eastAsia"/>
                <w:color w:val="222230"/>
                <w:kern w:val="0"/>
              </w:rPr>
              <w:t>年的矽格公司是一家半導體封裝和測試代工服務的委外供應廠商</w:t>
            </w:r>
            <w:r w:rsidRPr="00A919BD">
              <w:rPr>
                <w:rFonts w:ascii="Segoe UI" w:eastAsia="微軟正黑體" w:hAnsi="Segoe UI" w:cs="Segoe UI"/>
                <w:color w:val="222230"/>
                <w:kern w:val="0"/>
              </w:rPr>
              <w:t xml:space="preserve"> (OSAT, Outsourced Semiconductor Assembly and Test Services) </w:t>
            </w:r>
            <w:r w:rsidRPr="00A919BD">
              <w:rPr>
                <w:rFonts w:ascii="微軟正黑體" w:eastAsia="微軟正黑體" w:hAnsi="Segoe UI" w:cs="微軟正黑體" w:hint="eastAsia"/>
                <w:color w:val="222230"/>
                <w:kern w:val="0"/>
              </w:rPr>
              <w:t>，經營團隊平均擁有超過</w:t>
            </w:r>
            <w:r w:rsidRPr="00A919BD">
              <w:rPr>
                <w:rFonts w:ascii="Segoe UI" w:eastAsia="微軟正黑體" w:hAnsi="Segoe UI" w:cs="Segoe UI"/>
                <w:color w:val="222230"/>
                <w:kern w:val="0"/>
              </w:rPr>
              <w:t>30</w:t>
            </w:r>
            <w:r w:rsidRPr="00A919BD">
              <w:rPr>
                <w:rFonts w:ascii="微軟正黑體" w:eastAsia="微軟正黑體" w:hAnsi="Segoe UI" w:cs="微軟正黑體" w:hint="eastAsia"/>
                <w:color w:val="222230"/>
                <w:kern w:val="0"/>
              </w:rPr>
              <w:t>年半導體封裝測試經驗。集團內擁有市場內最先進科技水準的設備、技術及自動化生產線，分佈在台灣、中國大陸及日本，客戶遍及全球，提供完整配套的半導體後端製造服務給客戶。目前，矽格集團是台灣第</w:t>
            </w:r>
            <w:r w:rsidRPr="00A919BD">
              <w:rPr>
                <w:rFonts w:ascii="Segoe UI" w:eastAsia="微軟正黑體" w:hAnsi="Segoe UI" w:cs="Segoe UI"/>
                <w:color w:val="222230"/>
                <w:kern w:val="0"/>
              </w:rPr>
              <w:t>6</w:t>
            </w:r>
            <w:r w:rsidRPr="00A919BD">
              <w:rPr>
                <w:rFonts w:ascii="微軟正黑體" w:eastAsia="微軟正黑體" w:hAnsi="Segoe UI" w:cs="微軟正黑體" w:hint="eastAsia"/>
                <w:color w:val="222230"/>
                <w:kern w:val="0"/>
              </w:rPr>
              <w:t>大的專業委外封裝測試集團，在</w:t>
            </w:r>
            <w:r w:rsidRPr="00A919BD">
              <w:rPr>
                <w:rFonts w:ascii="Segoe UI" w:eastAsia="微軟正黑體" w:hAnsi="Segoe UI" w:cs="Segoe UI"/>
                <w:color w:val="222230"/>
                <w:kern w:val="0"/>
              </w:rPr>
              <w:t>2021</w:t>
            </w:r>
            <w:r w:rsidRPr="00A919BD">
              <w:rPr>
                <w:rFonts w:ascii="微軟正黑體" w:eastAsia="微軟正黑體" w:hAnsi="Segoe UI" w:cs="微軟正黑體" w:hint="eastAsia"/>
                <w:color w:val="222230"/>
                <w:kern w:val="0"/>
              </w:rPr>
              <w:t>年的全球排名中位居第</w:t>
            </w:r>
            <w:r w:rsidRPr="00A919BD">
              <w:rPr>
                <w:rFonts w:ascii="Segoe UI" w:eastAsia="微軟正黑體" w:hAnsi="Segoe UI" w:cs="Segoe UI"/>
                <w:color w:val="222230"/>
                <w:kern w:val="0"/>
              </w:rPr>
              <w:t>12</w:t>
            </w:r>
            <w:r w:rsidRPr="00A919BD">
              <w:rPr>
                <w:rFonts w:ascii="微軟正黑體" w:eastAsia="微軟正黑體" w:hAnsi="Segoe UI" w:cs="微軟正黑體" w:hint="eastAsia"/>
                <w:color w:val="222230"/>
                <w:kern w:val="0"/>
              </w:rPr>
              <w:t>名。</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rsidTr="002A1D41">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bookmarkStart w:id="0" w:name="_GoBack" w:colFirst="0" w:colLast="5"/>
            <w:r w:rsidRPr="00D9282B">
              <w:rPr>
                <w:rFonts w:ascii="微軟正黑體" w:eastAsia="微軟正黑體" w:hAnsi="微軟正黑體" w:hint="eastAsia"/>
                <w:kern w:val="0"/>
                <w:sz w:val="22"/>
              </w:rPr>
              <w:t>產品工程師</w:t>
            </w:r>
            <w:r w:rsidRPr="00D9282B">
              <w:rPr>
                <w:rFonts w:ascii="微軟正黑體" w:eastAsia="微軟正黑體" w:hAnsi="微軟正黑體" w:hint="eastAsia"/>
                <w:kern w:val="0"/>
                <w:sz w:val="22"/>
              </w:rPr>
              <w:br/>
              <w:t>(常日/輪</w:t>
            </w:r>
            <w:r w:rsidRPr="00D9282B">
              <w:rPr>
                <w:rFonts w:ascii="微軟正黑體" w:eastAsia="微軟正黑體" w:hAnsi="微軟正黑體" w:hint="eastAsia"/>
                <w:kern w:val="0"/>
                <w:sz w:val="22"/>
              </w:rPr>
              <w:lastRenderedPageBreak/>
              <w:t>班)</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5</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大學(含)以上</w:t>
            </w:r>
            <w:r w:rsidRPr="00D9282B">
              <w:rPr>
                <w:rFonts w:ascii="微軟正黑體" w:eastAsia="微軟正黑體" w:hAnsi="微軟正黑體" w:hint="eastAsia"/>
                <w:kern w:val="0"/>
                <w:sz w:val="22"/>
              </w:rPr>
              <w:br/>
              <w:t>電機電子工程相關</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36</w:t>
            </w:r>
            <w:r w:rsidRPr="00D9282B">
              <w:rPr>
                <w:rFonts w:ascii="微軟正黑體" w:eastAsia="微軟正黑體" w:hAnsi="微軟正黑體" w:hint="eastAsia"/>
                <w:kern w:val="0"/>
                <w:sz w:val="22"/>
              </w:rPr>
              <w:t>,000起</w:t>
            </w:r>
            <w:r w:rsidRPr="00D9282B">
              <w:rPr>
                <w:rFonts w:ascii="微軟正黑體" w:eastAsia="微軟正黑體" w:hAnsi="微軟正黑體"/>
                <w:kern w:val="0"/>
                <w:sz w:val="22"/>
              </w:rPr>
              <w:br/>
            </w:r>
            <w:r w:rsidRPr="00D9282B">
              <w:rPr>
                <w:rFonts w:ascii="微軟正黑體" w:eastAsia="微軟正黑體" w:hAnsi="微軟正黑體" w:hint="eastAsia"/>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(常日)</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1.Logic 產品測試生產導</w:t>
            </w:r>
            <w:r w:rsidRPr="00D9282B">
              <w:rPr>
                <w:rFonts w:ascii="微軟正黑體" w:eastAsia="微軟正黑體" w:hAnsi="微軟正黑體" w:hint="eastAsia"/>
                <w:kern w:val="0"/>
                <w:sz w:val="22"/>
              </w:rPr>
              <w:lastRenderedPageBreak/>
              <w:t>入。</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2.測試異常處理與分析。</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3.測試規範製作。</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具J750經驗者優先錄取</w:t>
            </w:r>
          </w:p>
          <w:p w:rsidR="00E700C0" w:rsidRPr="00D9282B" w:rsidRDefault="00E700C0" w:rsidP="00E700C0">
            <w:pPr>
              <w:spacing w:line="0" w:lineRule="atLeast"/>
              <w:jc w:val="center"/>
              <w:rPr>
                <w:rFonts w:ascii="微軟正黑體" w:eastAsia="微軟正黑體" w:hAnsi="微軟正黑體" w:hint="eastAsia"/>
                <w:kern w:val="0"/>
                <w:sz w:val="22"/>
              </w:rPr>
            </w:pP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(輪班)</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1.協助產線處理產品異常</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2.良率控制及生產效率提昇</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新竹湖口、</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生管工程師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3</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大學(含)以上工業工程、企管相關</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kern w:val="0"/>
                <w:sz w:val="22"/>
              </w:rPr>
              <w:t>3</w:t>
            </w:r>
            <w:r>
              <w:rPr>
                <w:rFonts w:ascii="微軟正黑體" w:eastAsia="微軟正黑體" w:hAnsi="微軟正黑體" w:hint="eastAsia"/>
                <w:kern w:val="0"/>
                <w:sz w:val="22"/>
              </w:rPr>
              <w:t>6</w:t>
            </w:r>
            <w:r w:rsidRPr="00D9282B">
              <w:rPr>
                <w:rFonts w:ascii="微軟正黑體" w:eastAsia="微軟正黑體" w:hAnsi="微軟正黑體"/>
                <w:kern w:val="0"/>
                <w:sz w:val="22"/>
              </w:rPr>
              <w:t>,000起</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1.生產排程與跟催</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2.客戶新產品導入系統建置</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3.負責客戶/廠內單位人員協調/溝通</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新竹湖口、</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kern w:val="0"/>
                <w:sz w:val="22"/>
              </w:rPr>
              <w:t>品保工程師</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(車用)</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2</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大學(含)以上工業工程、企管相關</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(具半導體封測產業經驗者佳、以及IATF16949 五大核心工具概念佳 、核心能力:TOEIC 600)</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kern w:val="0"/>
                <w:sz w:val="22"/>
              </w:rPr>
              <w:t>3</w:t>
            </w:r>
            <w:r>
              <w:rPr>
                <w:rFonts w:ascii="微軟正黑體" w:eastAsia="微軟正黑體" w:hAnsi="微軟正黑體" w:hint="eastAsia"/>
                <w:kern w:val="0"/>
                <w:sz w:val="22"/>
              </w:rPr>
              <w:t>6</w:t>
            </w:r>
            <w:r w:rsidRPr="00D9282B">
              <w:rPr>
                <w:rFonts w:ascii="微軟正黑體" w:eastAsia="微軟正黑體" w:hAnsi="微軟正黑體"/>
                <w:kern w:val="0"/>
                <w:sz w:val="22"/>
              </w:rPr>
              <w:t>,000起</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1.車用產品專案進度追蹤</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2.車用產品客戶的品質要求導入</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3.車用產品客戶文件導入要求的差異性分析評估</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4.車用產品製程品質異常處理、客訴願處理回覆與跟催確認</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5.客戶拜訪/稽核之前置準備、接待與主持會議及其相關事項跟進</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新竹湖口</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kern w:val="0"/>
                <w:sz w:val="22"/>
              </w:rPr>
              <w:t>品保工程</w:t>
            </w:r>
            <w:r w:rsidRPr="00D9282B">
              <w:rPr>
                <w:rFonts w:ascii="微軟正黑體" w:eastAsia="微軟正黑體" w:hAnsi="微軟正黑體"/>
                <w:kern w:val="0"/>
                <w:sz w:val="22"/>
              </w:rPr>
              <w:lastRenderedPageBreak/>
              <w:t>師</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w:t>
            </w:r>
            <w:r w:rsidRPr="00D9282B">
              <w:rPr>
                <w:rFonts w:ascii="微軟正黑體" w:eastAsia="微軟正黑體" w:hAnsi="微軟正黑體" w:hint="eastAsia"/>
                <w:kern w:val="0"/>
                <w:sz w:val="22"/>
              </w:rPr>
              <w:t>商用</w:t>
            </w:r>
            <w:r w:rsidRPr="00D9282B">
              <w:rPr>
                <w:rFonts w:ascii="微軟正黑體" w:eastAsia="微軟正黑體" w:hAnsi="微軟正黑體"/>
                <w:kern w:val="0"/>
                <w:sz w:val="22"/>
              </w:rPr>
              <w:t>)</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3</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t>大學(含)以上工</w:t>
            </w:r>
            <w:r w:rsidRPr="00D9282B">
              <w:rPr>
                <w:rFonts w:ascii="微軟正黑體" w:eastAsia="微軟正黑體" w:hAnsi="微軟正黑體"/>
                <w:kern w:val="0"/>
                <w:sz w:val="22"/>
              </w:rPr>
              <w:lastRenderedPageBreak/>
              <w:t>業工程、企管相關</w:t>
            </w:r>
          </w:p>
          <w:p w:rsidR="00E700C0" w:rsidRPr="00D9282B" w:rsidRDefault="00E700C0" w:rsidP="00E700C0">
            <w:pPr>
              <w:spacing w:line="0" w:lineRule="atLeast"/>
              <w:jc w:val="center"/>
              <w:rPr>
                <w:rFonts w:ascii="微軟正黑體" w:eastAsia="微軟正黑體" w:hAnsi="微軟正黑體"/>
                <w:kern w:val="0"/>
                <w:sz w:val="22"/>
              </w:rPr>
            </w:pP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kern w:val="0"/>
                <w:sz w:val="22"/>
              </w:rPr>
              <w:lastRenderedPageBreak/>
              <w:t>3</w:t>
            </w:r>
            <w:r>
              <w:rPr>
                <w:rFonts w:ascii="微軟正黑體" w:eastAsia="微軟正黑體" w:hAnsi="微軟正黑體" w:hint="eastAsia"/>
                <w:kern w:val="0"/>
                <w:sz w:val="22"/>
              </w:rPr>
              <w:t>6</w:t>
            </w:r>
            <w:r w:rsidRPr="00D9282B">
              <w:rPr>
                <w:rFonts w:ascii="微軟正黑體" w:eastAsia="微軟正黑體" w:hAnsi="微軟正黑體"/>
                <w:kern w:val="0"/>
                <w:sz w:val="22"/>
              </w:rPr>
              <w:t>,000起</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lastRenderedPageBreak/>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kern w:val="0"/>
                <w:sz w:val="22"/>
              </w:rPr>
              <w:lastRenderedPageBreak/>
              <w:t>1 品質意識宣</w:t>
            </w:r>
            <w:r w:rsidRPr="00D9282B">
              <w:rPr>
                <w:rFonts w:ascii="微軟正黑體" w:eastAsia="微軟正黑體" w:hAnsi="微軟正黑體"/>
                <w:kern w:val="0"/>
                <w:sz w:val="22"/>
              </w:rPr>
              <w:lastRenderedPageBreak/>
              <w:t>導及品質教育訓練執行</w:t>
            </w:r>
            <w:r w:rsidRPr="00D9282B">
              <w:rPr>
                <w:rFonts w:ascii="微軟正黑體" w:eastAsia="微軟正黑體" w:hAnsi="微軟正黑體"/>
                <w:kern w:val="0"/>
                <w:sz w:val="22"/>
              </w:rPr>
              <w:br/>
              <w:t>2 品質系統推行, 認證, 維護</w:t>
            </w:r>
            <w:r w:rsidRPr="00D9282B">
              <w:rPr>
                <w:rFonts w:ascii="微軟正黑體" w:eastAsia="微軟正黑體" w:hAnsi="微軟正黑體"/>
                <w:kern w:val="0"/>
                <w:sz w:val="22"/>
              </w:rPr>
              <w:br/>
              <w:t>3 儀器校驗管理/內校執行</w:t>
            </w:r>
            <w:r w:rsidRPr="00D9282B">
              <w:rPr>
                <w:rFonts w:ascii="微軟正黑體" w:eastAsia="微軟正黑體" w:hAnsi="微軟正黑體"/>
                <w:kern w:val="0"/>
                <w:sz w:val="22"/>
              </w:rPr>
              <w:br/>
              <w:t>4 ESD系統管理/ESD量測及監控</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新竹湖口、</w:t>
            </w:r>
            <w:r w:rsidRPr="00D9282B">
              <w:rPr>
                <w:rFonts w:ascii="微軟正黑體" w:eastAsia="微軟正黑體" w:hAnsi="微軟正黑體"/>
                <w:kern w:val="0"/>
                <w:sz w:val="22"/>
              </w:rPr>
              <w:t>竹</w:t>
            </w:r>
            <w:r w:rsidRPr="00D9282B">
              <w:rPr>
                <w:rFonts w:ascii="微軟正黑體" w:eastAsia="微軟正黑體" w:hAnsi="微軟正黑體"/>
                <w:kern w:val="0"/>
                <w:sz w:val="22"/>
              </w:rPr>
              <w:lastRenderedPageBreak/>
              <w:t>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設備工程師</w:t>
            </w:r>
            <w:r w:rsidRPr="00D9282B">
              <w:rPr>
                <w:rFonts w:ascii="微軟正黑體" w:eastAsia="微軟正黑體" w:hAnsi="微軟正黑體" w:hint="eastAsia"/>
                <w:kern w:val="0"/>
                <w:sz w:val="22"/>
              </w:rPr>
              <w:br/>
              <w:t>(常日/輪班)</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12</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大學(含)以上</w:t>
            </w:r>
            <w:r w:rsidRPr="00D9282B">
              <w:rPr>
                <w:rFonts w:ascii="微軟正黑體" w:eastAsia="微軟正黑體" w:hAnsi="微軟正黑體" w:hint="eastAsia"/>
                <w:kern w:val="0"/>
                <w:sz w:val="22"/>
              </w:rPr>
              <w:br/>
              <w:t>電機電子工程相關</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36</w:t>
            </w:r>
            <w:r w:rsidRPr="00D9282B">
              <w:rPr>
                <w:rFonts w:ascii="微軟正黑體" w:eastAsia="微軟正黑體" w:hAnsi="微軟正黑體" w:hint="eastAsia"/>
                <w:kern w:val="0"/>
                <w:sz w:val="22"/>
              </w:rPr>
              <w:t>,000起</w:t>
            </w:r>
            <w:r w:rsidRPr="00D9282B">
              <w:rPr>
                <w:rFonts w:ascii="微軟正黑體" w:eastAsia="微軟正黑體" w:hAnsi="微軟正黑體"/>
                <w:kern w:val="0"/>
                <w:sz w:val="22"/>
              </w:rPr>
              <w:br/>
            </w:r>
            <w:r w:rsidRPr="00D9282B">
              <w:rPr>
                <w:rFonts w:ascii="微軟正黑體" w:eastAsia="微軟正黑體" w:hAnsi="微軟正黑體" w:hint="eastAsia"/>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1、負責機構調整</w:t>
            </w:r>
            <w:r w:rsidRPr="00D9282B">
              <w:rPr>
                <w:rFonts w:ascii="微軟正黑體" w:eastAsia="微軟正黑體" w:hAnsi="微軟正黑體" w:hint="eastAsia"/>
                <w:kern w:val="0"/>
                <w:sz w:val="22"/>
              </w:rPr>
              <w:br/>
              <w:t>2、設備維修保養</w:t>
            </w:r>
            <w:r w:rsidRPr="00D9282B">
              <w:rPr>
                <w:rFonts w:ascii="微軟正黑體" w:eastAsia="微軟正黑體" w:hAnsi="微軟正黑體" w:hint="eastAsia"/>
                <w:kern w:val="0"/>
                <w:sz w:val="22"/>
              </w:rPr>
              <w:br/>
              <w:t>3、設備改善</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新竹湖口、</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20"/>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人資管理師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2</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大學(含)以上</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36</w:t>
            </w:r>
            <w:r w:rsidRPr="00D9282B">
              <w:rPr>
                <w:rFonts w:ascii="微軟正黑體" w:eastAsia="微軟正黑體" w:hAnsi="微軟正黑體" w:hint="eastAsia"/>
                <w:kern w:val="0"/>
                <w:sz w:val="22"/>
              </w:rPr>
              <w:t>,000起</w:t>
            </w:r>
            <w:r w:rsidRPr="00D9282B">
              <w:rPr>
                <w:rFonts w:ascii="微軟正黑體" w:eastAsia="微軟正黑體" w:hAnsi="微軟正黑體"/>
                <w:kern w:val="0"/>
                <w:sz w:val="22"/>
              </w:rPr>
              <w:br/>
            </w:r>
            <w:r w:rsidRPr="00D9282B">
              <w:rPr>
                <w:rFonts w:ascii="微軟正黑體" w:eastAsia="微軟正黑體" w:hAnsi="微軟正黑體" w:hint="eastAsia"/>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 xml:space="preserve"> (訓練發展)</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1.訓練課程成果統計與分析</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2.客戶稽核及ISO維護作業</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3.教育訓練課程開課作業(含新人訓練 )/訓練紀錄維護與教材管理</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4.訓練系統整體規畫/管理/資料維護</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5.年度管理課程規劃與執行</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6.車用產品專案訓練開課執行</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7.訓練規範編撰與修訂</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條件：</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1.需有TTQS相關證照</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2.英文應對及</w:t>
            </w:r>
            <w:r w:rsidRPr="00D9282B">
              <w:rPr>
                <w:rFonts w:ascii="微軟正黑體" w:eastAsia="微軟正黑體" w:hAnsi="微軟正黑體" w:hint="eastAsia"/>
                <w:kern w:val="0"/>
                <w:sz w:val="22"/>
              </w:rPr>
              <w:lastRenderedPageBreak/>
              <w:t>溝通能力、獨立作業及規劃能力</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3.TOEIC 500分(含)以上</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4.需有年度訓練計畫經驗</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新竹</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技術員</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(週輪休三日/二休二夜班)</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8</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高中, 專科, 大學(含)以上</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35,200起</w:t>
            </w:r>
            <w:r w:rsidRPr="00D9282B">
              <w:rPr>
                <w:rFonts w:ascii="微軟正黑體" w:eastAsia="微軟正黑體" w:hAnsi="微軟正黑體"/>
                <w:kern w:val="0"/>
                <w:sz w:val="22"/>
              </w:rPr>
              <w:br/>
            </w:r>
            <w:r w:rsidRPr="00D9282B">
              <w:rPr>
                <w:rFonts w:ascii="微軟正黑體" w:eastAsia="微軟正黑體" w:hAnsi="微軟正黑體" w:hint="eastAsia"/>
                <w:kern w:val="0"/>
                <w:sz w:val="22"/>
              </w:rPr>
              <w:t>(薪資依學、經歷調整)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1.無塵室半導體生產</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2.個性具細心耐心，學習意願配合度高者。</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3.固定夜班(做二休二)，無需日夜輪調。</w:t>
            </w:r>
          </w:p>
        </w:tc>
        <w:tc>
          <w:tcPr>
            <w:tcW w:w="812" w:type="pct"/>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新竹湖口</w:t>
            </w:r>
          </w:p>
        </w:tc>
        <w:tc>
          <w:tcPr>
            <w:tcW w:w="550" w:type="pct"/>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產線領班</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(二休二)</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4</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高中, 專科, 大學(含)以上</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31,700起、(薪資依學、經歷調整)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測試產線人員管理、相關報表製作、產線相關規劃作業</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※固定日班或夜班，無須日夜輪調</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新竹湖口</w:t>
            </w:r>
          </w:p>
        </w:tc>
        <w:tc>
          <w:tcPr>
            <w:tcW w:w="550" w:type="pct"/>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AI工程師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大學(含)以上</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w:t>
            </w:r>
            <w:r w:rsidRPr="00D9282B">
              <w:rPr>
                <w:rFonts w:ascii="微軟正黑體" w:eastAsia="微軟正黑體" w:hAnsi="微軟正黑體"/>
                <w:kern w:val="0"/>
                <w:sz w:val="22"/>
              </w:rPr>
              <w:t>.</w:t>
            </w:r>
            <w:r w:rsidRPr="00D9282B">
              <w:rPr>
                <w:rFonts w:ascii="微軟正黑體" w:eastAsia="微軟正黑體" w:hAnsi="微軟正黑體" w:hint="eastAsia"/>
                <w:kern w:val="0"/>
                <w:sz w:val="22"/>
              </w:rPr>
              <w:t>具大數據分析及AI深度學習的技術能力</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2</w:t>
            </w:r>
            <w:r w:rsidRPr="00D9282B">
              <w:rPr>
                <w:rFonts w:ascii="微軟正黑體" w:eastAsia="微軟正黑體" w:hAnsi="微軟正黑體"/>
                <w:kern w:val="0"/>
                <w:sz w:val="22"/>
              </w:rPr>
              <w:t>.</w:t>
            </w:r>
            <w:r w:rsidRPr="00D9282B">
              <w:rPr>
                <w:rFonts w:ascii="微軟正黑體" w:eastAsia="微軟正黑體" w:hAnsi="微軟正黑體" w:hint="eastAsia"/>
                <w:kern w:val="0"/>
                <w:sz w:val="22"/>
              </w:rPr>
              <w:t>相關經驗至少2年( 含研究所 )</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3</w:t>
            </w:r>
            <w:r>
              <w:rPr>
                <w:rFonts w:ascii="微軟正黑體" w:eastAsia="微軟正黑體" w:hAnsi="微軟正黑體" w:hint="eastAsia"/>
                <w:kern w:val="0"/>
                <w:sz w:val="22"/>
              </w:rPr>
              <w:t>9</w:t>
            </w:r>
            <w:r w:rsidRPr="00D9282B">
              <w:rPr>
                <w:rFonts w:ascii="微軟正黑體" w:eastAsia="微軟正黑體" w:hAnsi="微軟正黑體" w:hint="eastAsia"/>
                <w:kern w:val="0"/>
                <w:sz w:val="22"/>
              </w:rPr>
              <w:t>,000起、(薪資依學、經歷調整)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 協調AI專案計畫</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 建構數據分析的架構</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 導入自動化系統 , 簡化作業流程</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4. 專案計畫的先期評估及計畫結束的效益報告</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新竹</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RFIC測試應用工程師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大學(含)以上</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具備C/C++/VC++能力</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經常性薪資達4萬元或以上</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 撰寫RF IC自動化測試程式</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 問題分析與除錯</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 新產品導</w:t>
            </w:r>
            <w:r w:rsidRPr="00D9282B">
              <w:rPr>
                <w:rFonts w:ascii="微軟正黑體" w:eastAsia="微軟正黑體" w:hAnsi="微軟正黑體" w:hint="eastAsia"/>
                <w:kern w:val="0"/>
                <w:sz w:val="22"/>
              </w:rPr>
              <w:lastRenderedPageBreak/>
              <w:t>入</w:t>
            </w:r>
          </w:p>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4. 客戶聯繫溝通</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lastRenderedPageBreak/>
              <w:t>新竹</w:t>
            </w:r>
            <w:r w:rsidRPr="00D9282B">
              <w:rPr>
                <w:rFonts w:ascii="微軟正黑體" w:eastAsia="微軟正黑體" w:hAnsi="微軟正黑體"/>
                <w:kern w:val="0"/>
                <w:sz w:val="22"/>
              </w:rPr>
              <w:t>竹東</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資料庫工程師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w:t>
            </w:r>
          </w:p>
        </w:tc>
        <w:tc>
          <w:tcPr>
            <w:tcW w:w="9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大學(含)以上、</w:t>
            </w:r>
            <w:r w:rsidRPr="00D9282B">
              <w:rPr>
                <w:rFonts w:ascii="微軟正黑體" w:eastAsia="微軟正黑體" w:hAnsi="微軟正黑體"/>
                <w:kern w:val="0"/>
                <w:sz w:val="22"/>
              </w:rPr>
              <w:tab/>
            </w:r>
            <w:r w:rsidRPr="00D9282B">
              <w:rPr>
                <w:rFonts w:ascii="微軟正黑體" w:eastAsia="微軟正黑體" w:hAnsi="微軟正黑體" w:hint="eastAsia"/>
                <w:kern w:val="0"/>
                <w:sz w:val="22"/>
              </w:rPr>
              <w:t>資訊工程相關, 其他數學及電算機科學相關, 資訊管理相關</w:t>
            </w:r>
          </w:p>
        </w:tc>
        <w:tc>
          <w:tcPr>
            <w:tcW w:w="813"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39</w:t>
            </w:r>
            <w:r w:rsidRPr="00D9282B">
              <w:rPr>
                <w:rFonts w:ascii="微軟正黑體" w:eastAsia="微軟正黑體" w:hAnsi="微軟正黑體" w:hint="eastAsia"/>
                <w:kern w:val="0"/>
                <w:sz w:val="22"/>
              </w:rPr>
              <w:t>,000起、(薪資依學、經歷調整)</w:t>
            </w:r>
          </w:p>
        </w:tc>
        <w:tc>
          <w:tcPr>
            <w:tcW w:w="825" w:type="pct"/>
            <w:shd w:val="clear" w:color="auto" w:fill="auto"/>
            <w:vAlign w:val="center"/>
          </w:tcPr>
          <w:p w:rsidR="00E700C0" w:rsidRPr="009839FF" w:rsidRDefault="00E700C0" w:rsidP="00E700C0">
            <w:pPr>
              <w:spacing w:line="0" w:lineRule="atLeast"/>
              <w:jc w:val="center"/>
              <w:rPr>
                <w:rFonts w:ascii="微軟正黑體" w:eastAsia="微軟正黑體" w:hAnsi="微軟正黑體"/>
                <w:kern w:val="0"/>
                <w:sz w:val="22"/>
              </w:rPr>
            </w:pPr>
            <w:r w:rsidRPr="009839FF">
              <w:rPr>
                <w:rFonts w:ascii="微軟正黑體" w:eastAsia="微軟正黑體" w:hAnsi="微軟正黑體"/>
                <w:kern w:val="0"/>
                <w:sz w:val="22"/>
              </w:rPr>
              <w:tab/>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1.負責系統維運監控、除錯及效能優化，確保系統穩定運行。</w:t>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2.針對資料庫參數進行調校，提升資料庫效能。</w:t>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3.管理資料庫資源使用，包括權限管理、使用空間及系統效能維護。</w:t>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4.規劃及設計資料庫架構，確保資料庫系統的高效運作。</w:t>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5.佈署安裝、管理維護及資料備援切換，確保資料安全及可用性。</w:t>
            </w:r>
          </w:p>
          <w:p w:rsidR="00E700C0" w:rsidRPr="009839FF"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6.專案執行</w:t>
            </w:r>
          </w:p>
          <w:p w:rsidR="00E700C0" w:rsidRPr="00D9282B" w:rsidRDefault="00E700C0" w:rsidP="00E700C0">
            <w:pPr>
              <w:spacing w:line="0" w:lineRule="atLeast"/>
              <w:jc w:val="center"/>
              <w:rPr>
                <w:rFonts w:ascii="微軟正黑體" w:eastAsia="微軟正黑體" w:hAnsi="微軟正黑體" w:hint="eastAsia"/>
                <w:kern w:val="0"/>
                <w:sz w:val="22"/>
              </w:rPr>
            </w:pPr>
            <w:r w:rsidRPr="009839FF">
              <w:rPr>
                <w:rFonts w:ascii="微軟正黑體" w:eastAsia="微軟正黑體" w:hAnsi="微軟正黑體" w:hint="eastAsia"/>
                <w:kern w:val="0"/>
                <w:sz w:val="22"/>
              </w:rPr>
              <w:t>7.其餘主管交辦事項</w:t>
            </w:r>
          </w:p>
        </w:tc>
        <w:tc>
          <w:tcPr>
            <w:tcW w:w="812" w:type="pct"/>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新竹湖口</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r w:rsidR="00E700C0" w:rsidRPr="00315F6D" w:rsidTr="005C19C0">
        <w:trPr>
          <w:trHeight w:val="148"/>
          <w:jc w:val="center"/>
        </w:trPr>
        <w:tc>
          <w:tcPr>
            <w:tcW w:w="626"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客服管理師</w:t>
            </w:r>
          </w:p>
        </w:tc>
        <w:tc>
          <w:tcPr>
            <w:tcW w:w="437" w:type="pct"/>
            <w:shd w:val="clear" w:color="auto" w:fill="auto"/>
            <w:vAlign w:val="center"/>
          </w:tcPr>
          <w:p w:rsidR="00E700C0" w:rsidRPr="00D9282B" w:rsidRDefault="00E700C0" w:rsidP="00E700C0">
            <w:pPr>
              <w:spacing w:line="0" w:lineRule="atLeast"/>
              <w:jc w:val="center"/>
              <w:rPr>
                <w:rFonts w:ascii="微軟正黑體" w:eastAsia="微軟正黑體" w:hAnsi="微軟正黑體"/>
                <w:kern w:val="0"/>
                <w:sz w:val="22"/>
              </w:rPr>
            </w:pPr>
            <w:r w:rsidRPr="00D9282B">
              <w:rPr>
                <w:rFonts w:ascii="微軟正黑體" w:eastAsia="微軟正黑體" w:hAnsi="微軟正黑體" w:hint="eastAsia"/>
                <w:kern w:val="0"/>
                <w:sz w:val="22"/>
              </w:rPr>
              <w:t>1</w:t>
            </w:r>
          </w:p>
        </w:tc>
        <w:tc>
          <w:tcPr>
            <w:tcW w:w="937" w:type="pct"/>
            <w:shd w:val="clear" w:color="auto" w:fill="auto"/>
            <w:vAlign w:val="center"/>
          </w:tcPr>
          <w:p w:rsidR="00E700C0" w:rsidRPr="00711EBB" w:rsidRDefault="00E700C0" w:rsidP="00E700C0">
            <w:pPr>
              <w:spacing w:line="0" w:lineRule="atLeast"/>
              <w:jc w:val="center"/>
              <w:rPr>
                <w:rFonts w:ascii="微軟正黑體" w:eastAsia="微軟正黑體" w:hAnsi="微軟正黑體" w:hint="eastAsia"/>
                <w:kern w:val="0"/>
                <w:sz w:val="22"/>
              </w:rPr>
            </w:pPr>
            <w:r w:rsidRPr="00711EBB">
              <w:rPr>
                <w:rFonts w:ascii="微軟正黑體" w:eastAsia="微軟正黑體" w:hAnsi="微軟正黑體" w:hint="eastAsia"/>
                <w:kern w:val="0"/>
                <w:sz w:val="22"/>
              </w:rPr>
              <w:t>大學(含)以上、語言程度以下則一即可</w:t>
            </w:r>
          </w:p>
          <w:p w:rsidR="00E700C0" w:rsidRPr="00711EBB" w:rsidRDefault="00E700C0" w:rsidP="00E700C0">
            <w:pPr>
              <w:spacing w:line="0" w:lineRule="atLeast"/>
              <w:jc w:val="center"/>
              <w:rPr>
                <w:rFonts w:ascii="微軟正黑體" w:eastAsia="微軟正黑體" w:hAnsi="微軟正黑體"/>
                <w:kern w:val="0"/>
                <w:sz w:val="22"/>
              </w:rPr>
            </w:pPr>
            <w:r w:rsidRPr="00711EBB">
              <w:rPr>
                <w:rFonts w:ascii="微軟正黑體" w:eastAsia="微軟正黑體" w:hAnsi="微軟正黑體" w:hint="eastAsia"/>
                <w:kern w:val="0"/>
                <w:sz w:val="22"/>
              </w:rPr>
              <w:t>TOEIC 600分、</w:t>
            </w:r>
            <w:r w:rsidRPr="00711EBB">
              <w:rPr>
                <w:rFonts w:ascii="微軟正黑體" w:eastAsia="微軟正黑體" w:hAnsi="微軟正黑體"/>
                <w:kern w:val="0"/>
                <w:sz w:val="22"/>
              </w:rPr>
              <w:t>JLPT N2</w:t>
            </w:r>
          </w:p>
        </w:tc>
        <w:tc>
          <w:tcPr>
            <w:tcW w:w="813" w:type="pct"/>
            <w:shd w:val="clear" w:color="auto" w:fill="auto"/>
            <w:vAlign w:val="center"/>
          </w:tcPr>
          <w:p w:rsidR="00E700C0" w:rsidRPr="00711EBB" w:rsidRDefault="00E700C0" w:rsidP="00E700C0">
            <w:pPr>
              <w:spacing w:line="0" w:lineRule="atLeast"/>
              <w:jc w:val="center"/>
              <w:rPr>
                <w:rFonts w:ascii="微軟正黑體" w:eastAsia="微軟正黑體" w:hAnsi="微軟正黑體"/>
                <w:kern w:val="0"/>
                <w:sz w:val="22"/>
              </w:rPr>
            </w:pPr>
            <w:r w:rsidRPr="00711EBB">
              <w:rPr>
                <w:rFonts w:ascii="微軟正黑體" w:eastAsia="微軟正黑體" w:hAnsi="微軟正黑體" w:hint="eastAsia"/>
                <w:kern w:val="0"/>
                <w:sz w:val="22"/>
              </w:rPr>
              <w:t>33,000起、(薪資依學、經歷調整)</w:t>
            </w:r>
          </w:p>
        </w:tc>
        <w:tc>
          <w:tcPr>
            <w:tcW w:w="825" w:type="pct"/>
            <w:shd w:val="clear" w:color="auto" w:fill="auto"/>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1、歐美/日本客戶進出貨管控</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2、廠內協調(新產品導入追蹤)</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3、客訴處理與反應</w:t>
            </w:r>
          </w:p>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t>4、每日進出</w:t>
            </w:r>
            <w:r w:rsidRPr="00D9282B">
              <w:rPr>
                <w:rFonts w:ascii="微軟正黑體" w:eastAsia="微軟正黑體" w:hAnsi="微軟正黑體" w:hint="eastAsia"/>
                <w:kern w:val="0"/>
                <w:sz w:val="22"/>
              </w:rPr>
              <w:lastRenderedPageBreak/>
              <w:t>貨報表</w:t>
            </w:r>
          </w:p>
        </w:tc>
        <w:tc>
          <w:tcPr>
            <w:tcW w:w="812" w:type="pct"/>
            <w:vAlign w:val="center"/>
          </w:tcPr>
          <w:p w:rsidR="00E700C0" w:rsidRPr="00D9282B" w:rsidRDefault="00E700C0" w:rsidP="00E700C0">
            <w:pPr>
              <w:spacing w:line="0" w:lineRule="atLeast"/>
              <w:jc w:val="center"/>
              <w:rPr>
                <w:rFonts w:ascii="微軟正黑體" w:eastAsia="微軟正黑體" w:hAnsi="微軟正黑體" w:hint="eastAsia"/>
                <w:kern w:val="0"/>
                <w:sz w:val="22"/>
              </w:rPr>
            </w:pPr>
            <w:r w:rsidRPr="00D9282B">
              <w:rPr>
                <w:rFonts w:ascii="微軟正黑體" w:eastAsia="微軟正黑體" w:hAnsi="微軟正黑體" w:hint="eastAsia"/>
                <w:kern w:val="0"/>
                <w:sz w:val="22"/>
              </w:rPr>
              <w:lastRenderedPageBreak/>
              <w:t>新竹竹東</w:t>
            </w:r>
            <w:r>
              <w:rPr>
                <w:rFonts w:ascii="微軟正黑體" w:eastAsia="微軟正黑體" w:hAnsi="微軟正黑體" w:hint="eastAsia"/>
                <w:kern w:val="0"/>
                <w:sz w:val="22"/>
              </w:rPr>
              <w:t>、湖口</w:t>
            </w:r>
          </w:p>
        </w:tc>
        <w:tc>
          <w:tcPr>
            <w:tcW w:w="550" w:type="pct"/>
            <w:vAlign w:val="center"/>
          </w:tcPr>
          <w:p w:rsidR="00E700C0" w:rsidRPr="00D9282B" w:rsidRDefault="00E700C0" w:rsidP="00E700C0">
            <w:pPr>
              <w:spacing w:line="0" w:lineRule="atLeast"/>
              <w:jc w:val="center"/>
              <w:rPr>
                <w:rFonts w:ascii="微軟正黑體" w:eastAsia="微軟正黑體" w:hAnsi="微軟正黑體"/>
                <w:kern w:val="0"/>
                <w:sz w:val="22"/>
              </w:rPr>
            </w:pPr>
          </w:p>
        </w:tc>
      </w:tr>
    </w:tbl>
    <w:bookmarkEnd w:id="0"/>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8"/>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700C0">
      <w:r>
        <w:separator/>
      </w:r>
    </w:p>
  </w:endnote>
  <w:endnote w:type="continuationSeparator" w:id="0">
    <w:p w:rsidR="00000000" w:rsidRDefault="00E7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E700C0" w:rsidRPr="00E700C0">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700C0">
      <w:r>
        <w:separator/>
      </w:r>
    </w:p>
  </w:footnote>
  <w:footnote w:type="continuationSeparator" w:id="0">
    <w:p w:rsidR="00000000" w:rsidRDefault="00E70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6686D"/>
    <w:rsid w:val="00645210"/>
    <w:rsid w:val="007D1F13"/>
    <w:rsid w:val="00E700C0"/>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EB03B"/>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E700C0"/>
    <w:pPr>
      <w:tabs>
        <w:tab w:val="center" w:pos="4153"/>
        <w:tab w:val="right" w:pos="8306"/>
      </w:tabs>
      <w:snapToGrid w:val="0"/>
    </w:pPr>
    <w:rPr>
      <w:sz w:val="20"/>
      <w:szCs w:val="20"/>
    </w:rPr>
  </w:style>
  <w:style w:type="character" w:customStyle="1" w:styleId="a6">
    <w:name w:val="頁首 字元"/>
    <w:basedOn w:val="a0"/>
    <w:link w:val="a5"/>
    <w:uiPriority w:val="99"/>
    <w:rsid w:val="00E700C0"/>
    <w:rPr>
      <w:sz w:val="20"/>
      <w:szCs w:val="20"/>
    </w:rPr>
  </w:style>
  <w:style w:type="character" w:styleId="a7">
    <w:name w:val="Hyperlink"/>
    <w:basedOn w:val="a0"/>
    <w:uiPriority w:val="99"/>
    <w:unhideWhenUsed/>
    <w:rsid w:val="00E700C0"/>
    <w:rPr>
      <w:color w:val="0563C1" w:themeColor="hyperlink"/>
      <w:u w:val="single"/>
    </w:rPr>
  </w:style>
  <w:style w:type="paragraph" w:customStyle="1" w:styleId="Standard">
    <w:name w:val="Standard"/>
    <w:rsid w:val="00E700C0"/>
    <w:pPr>
      <w:autoSpaceDN w:val="0"/>
    </w:pPr>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ylen_tsai@sigurd.com.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Words>
  <Characters>2358</Characters>
  <Application>Microsoft Office Word</Application>
  <DocSecurity>4</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Tsai_Jaylen(蔡仲杰)</cp:lastModifiedBy>
  <cp:revision>2</cp:revision>
  <dcterms:created xsi:type="dcterms:W3CDTF">2026-03-09T03:38:00Z</dcterms:created>
  <dcterms:modified xsi:type="dcterms:W3CDTF">2026-03-09T03:38:00Z</dcterms:modified>
</cp:coreProperties>
</file>