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652"/>
        <w:gridCol w:w="3560"/>
      </w:tblGrid>
      <w:tr w:rsidR="00000000" w:rsidRPr="00732ACD" w14:paraId="02B62348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D29ABF1" w14:textId="77777777" w:rsidR="00000000" w:rsidRPr="00732ACD" w:rsidRDefault="00000000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勞動部勞動力發展署</w:t>
            </w:r>
          </w:p>
        </w:tc>
      </w:tr>
      <w:tr w:rsidR="00000000" w:rsidRPr="00732ACD" w14:paraId="7001FE1A" w14:textId="77777777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07435C2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</w:pPr>
          </w:p>
        </w:tc>
        <w:tc>
          <w:tcPr>
            <w:tcW w:w="1700" w:type="pct"/>
            <w:vAlign w:val="center"/>
            <w:hideMark/>
          </w:tcPr>
          <w:p w14:paraId="253F1A96" w14:textId="77777777" w:rsidR="00000000" w:rsidRPr="00732ACD" w:rsidRDefault="00000000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求才登記表</w:t>
            </w:r>
          </w:p>
        </w:tc>
        <w:tc>
          <w:tcPr>
            <w:tcW w:w="1650" w:type="pct"/>
            <w:vAlign w:val="center"/>
            <w:hideMark/>
          </w:tcPr>
          <w:p w14:paraId="00EBC570" w14:textId="77777777" w:rsidR="00000000" w:rsidRPr="00732ACD" w:rsidRDefault="00000000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登記日期:115/04/15</w:t>
            </w:r>
          </w:p>
        </w:tc>
      </w:tr>
      <w:tr w:rsidR="00000000" w:rsidRPr="00732ACD" w14:paraId="1FE5F7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E0FEE" w14:textId="77777777" w:rsidR="00000000" w:rsidRPr="00732ACD" w:rsidRDefault="00000000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14:paraId="5A35CC71" w14:textId="77777777" w:rsidR="00000000" w:rsidRPr="00732ACD" w:rsidRDefault="000000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  <w:hideMark/>
          </w:tcPr>
          <w:p w14:paraId="5CF0E09E" w14:textId="77777777" w:rsidR="00000000" w:rsidRPr="00732ACD" w:rsidRDefault="000000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463041F" w14:textId="77777777" w:rsidR="00000000" w:rsidRPr="00732ACD" w:rsidRDefault="00000000">
      <w:pPr>
        <w:rPr>
          <w:vanish/>
          <w:sz w:val="18"/>
          <w:szCs w:val="18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613"/>
        <w:gridCol w:w="2151"/>
        <w:gridCol w:w="1613"/>
        <w:gridCol w:w="1721"/>
        <w:gridCol w:w="1076"/>
        <w:gridCol w:w="1936"/>
      </w:tblGrid>
      <w:tr w:rsidR="00000000" w:rsidRPr="00732ACD" w14:paraId="28AA6691" w14:textId="77777777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F87E" w14:textId="77777777" w:rsidR="00000000" w:rsidRPr="00732ACD" w:rsidRDefault="00000000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登記編號(本欄由就業服務人員填寫)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6F4CE" w14:textId="77777777" w:rsidR="00000000" w:rsidRPr="00732ACD" w:rsidRDefault="00000000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 A32061202604000037</w:t>
            </w:r>
          </w:p>
        </w:tc>
      </w:tr>
      <w:tr w:rsidR="00000000" w:rsidRPr="00732ACD" w14:paraId="6C64A345" w14:textId="77777777"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D9973" w14:textId="77777777" w:rsidR="00000000" w:rsidRPr="00732ACD" w:rsidRDefault="00000000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*將本資料公開至「台灣就業通」網站、「45+就業資源網」、「就業</w:t>
            </w:r>
            <w:proofErr w:type="gramStart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ｅ點靈</w:t>
            </w:r>
            <w:proofErr w:type="gramEnd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 xml:space="preserve">系統」、「超商觸控面板」意願 : ■同意 □不同意 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  <w:t xml:space="preserve">(如為第2類外國人或外國技術人力前國內求才登記，基於為保障本國人工作權益，求才資料將公開於「台灣就業通」網站及「45+就業資源網」) 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  <w:t xml:space="preserve">　□資料公開「台灣就業通」網站及「45+就業資源網」，公開之次日起至少7日辦理招募本國勞工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  <w:t xml:space="preserve">　□登報2日+資料公開「台灣就業通」網站及「45+就業資源網」，登報期滿之次日起至少3日辦理招募本國勞工 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 xml:space="preserve">應徵聯絡方式： ■E-mail ■電話 □傳真 ■行動電話 □板橋就業服務站(委辦新北市政府)就業中心、就業服務台 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 xml:space="preserve">公司聯絡電話是否顯示於「台灣就業通」網站及「45+就業資源網」： ■顯示 □不顯示 </w:t>
            </w:r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本職缺是否同意</w:t>
            </w:r>
            <w:proofErr w:type="gramStart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>提供予原民</w:t>
            </w:r>
            <w:proofErr w:type="gramEnd"/>
            <w:r w:rsidRPr="00732ACD">
              <w:rPr>
                <w:rFonts w:ascii="標楷體" w:eastAsia="標楷體" w:hAnsi="標楷體" w:hint="eastAsia"/>
                <w:sz w:val="14"/>
                <w:szCs w:val="14"/>
              </w:rPr>
              <w:t xml:space="preserve">會人力資料庫使用： □同意 ■不同意 </w:t>
            </w:r>
          </w:p>
        </w:tc>
      </w:tr>
      <w:tr w:rsidR="00000000" w:rsidRPr="00732ACD" w14:paraId="77B763D2" w14:textId="77777777">
        <w:tc>
          <w:tcPr>
            <w:tcW w:w="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88DBE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公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司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基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本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資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料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29FA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統一編號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(身分證統一編號)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34CE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86517096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997A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公司名稱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19E3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遠東國際商業銀行股份有限公司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3CA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事業單位別稱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5E38D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000000" w:rsidRPr="00732ACD" w14:paraId="034472E7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D7A0E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05436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負責人姓名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6F6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周添財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05A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行業別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EA59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銀行業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38E7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重點產業別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D215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000000" w:rsidRPr="00732ACD" w14:paraId="1F77FC0C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C428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A343C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公司成立日期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2BC6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(民國) 81年01月11日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1EC9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資本額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E59C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65,000,000,000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65FC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員工數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7D7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2505人</w:t>
            </w:r>
          </w:p>
        </w:tc>
      </w:tr>
      <w:tr w:rsidR="00000000" w:rsidRPr="00732ACD" w14:paraId="2F548F6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2C94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409E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公司地址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C981E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郵遞區號(106)台北市大安區敦化南路二段２０７號２７樓 </w:t>
            </w:r>
          </w:p>
        </w:tc>
      </w:tr>
      <w:tr w:rsidR="00000000" w:rsidRPr="00732ACD" w14:paraId="016B5F5C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DB6A9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483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公司網址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113A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http://www.feib.com.tw/ </w:t>
            </w:r>
          </w:p>
        </w:tc>
      </w:tr>
      <w:tr w:rsidR="00000000" w:rsidRPr="00732ACD" w14:paraId="0C3F571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60BAA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A37ED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主要產品名稱或營業項目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42C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金融服務 </w:t>
            </w:r>
          </w:p>
        </w:tc>
      </w:tr>
      <w:tr w:rsidR="00000000" w:rsidRPr="00732ACD" w14:paraId="433488E1" w14:textId="77777777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C569E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僱</w:t>
            </w:r>
            <w:proofErr w:type="gramEnd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用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資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3E460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職務名稱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E13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多元業務專員(新竹)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8A02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職前訓練： □有 □無 </w:t>
            </w:r>
          </w:p>
        </w:tc>
      </w:tr>
      <w:tr w:rsidR="00000000" w:rsidRPr="00732ACD" w14:paraId="6E49C86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3E6B2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6150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工作內容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189A0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【工作內容】 1. 推廣優惠專案存款，邀請客戶存入新資金。 2. 開發並協助轉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介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理財客戶、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薪轉戶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，拓展新客源。 3. 募集信用卡，集團百貨及關企駐點，提供多樣化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優質卡別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。 4. 開發新通路，維繫經營良好客戶關係。 【職務條件】 1.具備良好溝通能力與服務熱忱。 2.積極主動、具挑戰心與成就動機。 3.有銷售、通路、金融相關經驗尤佳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無經驗可，提供完整培訓)。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.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週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休二日，日班/中班/假日班 ，需配合輪班 (上班時間會因工作地點稍有變更) </w:t>
            </w:r>
          </w:p>
        </w:tc>
      </w:tr>
      <w:tr w:rsidR="00000000" w:rsidRPr="00732ACD" w14:paraId="5B5083D0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99B8B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0D6A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工作地點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860A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郵遞區號(302)新竹縣竹北市依照公司規定分派 </w:t>
            </w:r>
          </w:p>
        </w:tc>
      </w:tr>
      <w:tr w:rsidR="00000000" w:rsidRPr="00732ACD" w14:paraId="330C55F2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DB5A7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A18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工作地專區類別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C9E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■工作地非屬專區 □新竹科學園區 □南部科學園區 □中部科學園區 □楠梓加工出口區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□高雄加工出口區 □台中加工出口區 □中港加工出口區 □基隆自由貿易港區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□高雄自由貿易崗區 □新竹工業區 □其他： </w:t>
            </w:r>
          </w:p>
        </w:tc>
      </w:tr>
      <w:tr w:rsidR="00000000" w:rsidRPr="00732ACD" w14:paraId="13874DD1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9F323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177D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工作時間(可複選)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EF26E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■日班自 　時　分 至 　時　分 □夜班自 至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■中班自 　時　分 至 　時　分 □輪班 □二班制 □三班制 □四班二輪 ■補充說明：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詳參工作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內容說明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□部分工時自 至 、 至 </w:t>
            </w:r>
          </w:p>
        </w:tc>
      </w:tr>
      <w:tr w:rsidR="00000000" w:rsidRPr="00732ACD" w14:paraId="6C083210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0F4F6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576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僱用人數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F388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僱用15人 </w:t>
            </w:r>
          </w:p>
        </w:tc>
      </w:tr>
      <w:tr w:rsidR="00000000" w:rsidRPr="00732ACD" w14:paraId="15EEC2D8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57172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DEFF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保險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BB07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勞保: ■有 □無 □申請中　 健保: ■有 □無 □申請中　 就保: ■有 □無 □申請中　 職災保險: ■有 □無 □申請中　 </w:t>
            </w:r>
          </w:p>
        </w:tc>
      </w:tr>
      <w:tr w:rsidR="00000000" w:rsidRPr="00732ACD" w14:paraId="101F614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58F9F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36E3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休假方式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95C8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□周休二日 □輪休 做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日休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日 □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排休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月休 日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■依公司規定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排休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以下依實際情形擇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勾選(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必填欄位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■本職缺符合勞動基準法工資、工作時間、休息、休假等相關規定，且於延長工時情況下，將依規定給付加班費或補休。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□本職缺適用勞動基準法第 84 條之 1 的職業類別及工資規定，雇主在聘用勞工後，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勞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雇雙方將另行約定工作時間、例假、休假、女性夜間工作，並報請當地主管機關核備，且於延長工時情況下，將依規定給付加班費或補休。 </w:t>
            </w:r>
          </w:p>
        </w:tc>
      </w:tr>
      <w:tr w:rsidR="00000000" w:rsidRPr="00732ACD" w14:paraId="47046F7D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3265A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0A7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核薪方式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1A7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■月薪 □日薪 □時薪 □部分工時(月薪制，平均每週工時小時) □論件計酬（ 新臺幣30000元至40000元）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□依學經歷、證照核薪(每月經常薪資達4萬元以上)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*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職缺起薪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或薪資為基本工資金額，是否同意配合基本工資調整同步於系統自動修正□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是■否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: 雇主招募員工所提供職缺之經常性薪資未達新台幣4萬元者，應公開揭示或告知求職者其薪資範圍。 </w:t>
            </w:r>
          </w:p>
        </w:tc>
      </w:tr>
      <w:tr w:rsidR="00000000" w:rsidRPr="00732ACD" w14:paraId="5828C127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5F3B7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37D2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住宿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4706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□提供住宿 ■不提供住宿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8B3E0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供膳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96DD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□提供　　　餐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■不提供 </w:t>
            </w:r>
          </w:p>
        </w:tc>
      </w:tr>
      <w:tr w:rsidR="00000000" w:rsidRPr="00732ACD" w14:paraId="3891ED5A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6D766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242EB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僱用期限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DE33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定期契約 (□______________________ □一年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聘 □六個月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聘 □三個月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聘)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□其他: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本職缺屬特定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性工作(指可在特定期間完成之非繼續性工作)，工作期間超過一年，並將依法報請主管機關核備。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■不定期契約 </w:t>
            </w:r>
          </w:p>
        </w:tc>
      </w:tr>
      <w:tr w:rsidR="00000000" w:rsidRPr="00732ACD" w14:paraId="6EBC6DF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B56A8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5760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育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兒設(措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)施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F0BE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哺(集)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乳室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： □有 ■無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托兒服務：： □有 (□自設或簽約幼兒園□托嬰中心□托兒津貼□其他______) ■無 </w:t>
            </w:r>
          </w:p>
        </w:tc>
      </w:tr>
      <w:tr w:rsidR="00000000" w:rsidRPr="00732ACD" w14:paraId="17FDC211" w14:textId="77777777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2E0A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僱</w:t>
            </w:r>
            <w:proofErr w:type="gramEnd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用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條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A0DF9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畢業學校要求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E93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■不拘 □學校限定 1.______________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2._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_____________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3._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_____________ </w:t>
            </w:r>
          </w:p>
        </w:tc>
      </w:tr>
      <w:tr w:rsidR="00000000" w:rsidRPr="00732ACD" w14:paraId="50B1B7D8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ACCE8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CC1B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學歷要求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9E9F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□不拘 □博士 □碩士 □大學 ■專科 □高職 □高中 □國中 □國小 (■以上程度 □以下程度 □完全相同) </w:t>
            </w:r>
          </w:p>
        </w:tc>
      </w:tr>
      <w:tr w:rsidR="00000000" w:rsidRPr="00732ACD" w14:paraId="20BECD40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6B0C2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7F3C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科系所要求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F989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1.不拘 2.不拘 3.不拘 </w:t>
            </w:r>
          </w:p>
        </w:tc>
      </w:tr>
      <w:tr w:rsidR="00000000" w:rsidRPr="00732ACD" w14:paraId="309D4C81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4E0A6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B1652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證照要求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35B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1.________________職類，甲□乙□丙□單一級□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2.________________職類，甲□乙□丙□單一級□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3.其他(請說明): </w:t>
            </w:r>
          </w:p>
        </w:tc>
      </w:tr>
      <w:tr w:rsidR="00000000" w:rsidRPr="00732ACD" w14:paraId="226D5DFC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CABFC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EA21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駕照要求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D010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■機車：□輕型■重型□大型重型； □普通：□小型車□大貨車□大客車□聯結車；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□職業：□小型車□大貨車□大客車□聯結車； □不拘； </w:t>
            </w:r>
          </w:p>
        </w:tc>
      </w:tr>
      <w:tr w:rsidR="00000000" w:rsidRPr="00732ACD" w14:paraId="2FEF67B3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B4A5D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A602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工作經驗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5480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■不拘 □需具備 職位名稱：___________ </w:t>
            </w:r>
          </w:p>
        </w:tc>
      </w:tr>
      <w:tr w:rsidR="00000000" w:rsidRPr="00732ACD" w14:paraId="1ECE6137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A1685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B3A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語文能力要求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EBE2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17F49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■英語：□精通□普通■稍懂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□日語：□精通□普通□稍懂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□俄語：□精通□普通□稍懂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□德語：□精通□普通□稍懂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□法語：□精通□普通□稍懂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 ：□精通□普通□稍懂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CF84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□菲律賓:□精通□普通□稍懂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□越南語:□精通□普通□稍懂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□印尼語:□精通□普通□稍懂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□泰國語:□精通□普通□稍懂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□印度語:□精通□普通□稍懂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 :□精通□普通□稍懂 </w:t>
            </w:r>
          </w:p>
        </w:tc>
      </w:tr>
      <w:tr w:rsidR="00000000" w:rsidRPr="00732ACD" w14:paraId="4CC192E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43A24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7BFF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CEED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■國語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■台語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□客語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□原住民語 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32B56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24081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00000" w:rsidRPr="00732ACD" w14:paraId="12458C32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22C0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E523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使用電腦能力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(可複選) 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52AD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□會使用，請選填下列應用工具（可複選）：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□辦公室應用類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□作業系統類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   □程式設計類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□網頁技術類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□繪圖/影像處理類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□工程製圖類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□地理資訊類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   □資訊管理類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■不拘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9134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□管理系統類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□資料庫類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□伺服器(Server)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□多媒體類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□通訊傳輸類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□測試/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控管類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□硬體開發設計類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□其他 </w:t>
            </w:r>
          </w:p>
        </w:tc>
      </w:tr>
      <w:tr w:rsidR="00000000" w:rsidRPr="00732ACD" w14:paraId="3774D7C9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0283E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9058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加班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2DD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□經常 □偶爾 ■依工作需要　□不需加班　 </w:t>
            </w:r>
          </w:p>
        </w:tc>
      </w:tr>
      <w:tr w:rsidR="00000000" w:rsidRPr="00732ACD" w14:paraId="5283B38F" w14:textId="77777777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71596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應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徵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資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3CD9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應徵方式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(可複選)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4141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□函寄 ■電洽 ■親洽 ■電子郵件 ■就業通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網站線上應徵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■其他：請先預約時間再親洽，無求職意願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者勿洽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000000" w:rsidRPr="00732ACD" w14:paraId="748E3BAE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C62CC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6EA87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甄選方式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FFC49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□筆試 ■面試 □技能實測 □其他：_______________ </w:t>
            </w:r>
          </w:p>
        </w:tc>
      </w:tr>
      <w:tr w:rsidR="00000000" w:rsidRPr="00732ACD" w14:paraId="4578079B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48723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11192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所需文件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BEF4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■履歷 ■自傳 □成績影本 □畢業證書影本 ■其他：請提供完整履歷) </w:t>
            </w:r>
          </w:p>
        </w:tc>
      </w:tr>
      <w:tr w:rsidR="00000000" w:rsidRPr="00732ACD" w14:paraId="09071BF9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8ACB6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68F12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聯絡人及電話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1138"/>
            </w:tblGrid>
            <w:tr w:rsidR="00000000" w:rsidRPr="00732ACD" w14:paraId="5B9ECC95" w14:textId="77777777">
              <w:trPr>
                <w:tblCellSpacing w:w="15" w:type="dxa"/>
              </w:trPr>
              <w:tc>
                <w:tcPr>
                  <w:tcW w:w="3500" w:type="pct"/>
                  <w:vAlign w:val="center"/>
                  <w:hideMark/>
                </w:tcPr>
                <w:p w14:paraId="6BFB6DEB" w14:textId="77777777" w:rsidR="00000000" w:rsidRPr="00732ACD" w:rsidRDefault="00000000">
                  <w:pPr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732AC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湯先生 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7B4BC0B" w14:textId="77777777" w:rsidR="00000000" w:rsidRPr="00732ACD" w:rsidRDefault="00000000">
                  <w:pPr>
                    <w:jc w:val="right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732AC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先生</w:t>
                  </w:r>
                  <w:r w:rsidRPr="00732AC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br/>
                    <w:t xml:space="preserve">小姐 </w:t>
                  </w:r>
                </w:p>
              </w:tc>
            </w:tr>
          </w:tbl>
          <w:p w14:paraId="761B611E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9B8CF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電話1:03-5520858#13057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388E2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行動:0927885969 </w:t>
            </w:r>
          </w:p>
        </w:tc>
      </w:tr>
      <w:tr w:rsidR="00000000" w:rsidRPr="00732ACD" w14:paraId="00622E99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8D913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CA1E4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B8891" w14:textId="77777777" w:rsidR="00000000" w:rsidRPr="00732ACD" w:rsidRDefault="00000000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2C2E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電話2: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A913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傳真: </w:t>
            </w:r>
          </w:p>
        </w:tc>
      </w:tr>
      <w:tr w:rsidR="00000000" w:rsidRPr="00732ACD" w14:paraId="19649961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25E40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69FB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電子信箱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9BE8A" w14:textId="77777777" w:rsidR="00000000" w:rsidRPr="00732ACD" w:rsidRDefault="00000000">
            <w:pPr>
              <w:divId w:val="151453997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■有：tomtang@feib.com.tw</w:t>
            </w:r>
          </w:p>
          <w:p w14:paraId="767FA186" w14:textId="77777777" w:rsidR="00000000" w:rsidRPr="00732ACD" w:rsidRDefault="00000000">
            <w:pPr>
              <w:divId w:val="886526109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□無</w:t>
            </w:r>
          </w:p>
        </w:tc>
      </w:tr>
      <w:tr w:rsidR="00000000" w:rsidRPr="00732ACD" w14:paraId="4981C74F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CCFEA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12E4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關懷服務及通知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8632E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求才期到期通知： □是(通知方式：□電子信箱 □簡訊)  ■否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人才媒合通知： □是(通知方式：□電子信箱)  ■否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註：本通知以email為優先發送方式，若無email則以簡訊通知。</w:t>
            </w:r>
          </w:p>
        </w:tc>
      </w:tr>
      <w:tr w:rsidR="00000000" w:rsidRPr="00732ACD" w14:paraId="264CA444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7F53F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39A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應徵地址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92F68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郵遞區號(302)新竹縣竹北市竹縣竹北市光明六路41號2樓 (遠東國際商業銀行-竹北分行)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□同公司地址 </w:t>
            </w:r>
          </w:p>
        </w:tc>
      </w:tr>
      <w:tr w:rsidR="00000000" w:rsidRPr="00732ACD" w14:paraId="58D2A82F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6855D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7379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應徵截止日期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(擇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填寫)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DABB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□自刊登日起滿60日止，由系統自動關閉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■截至（民國）115年06月30日 (一般求才者請填寫)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□自登載求才廣告日之次日起___天內辦理招募本國勞工(聘僱第2類外國人、外國技術人力前國內求才者請填寫)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：於台灣就業通登載求才廣告之次日起至少7日辦理招募本國勞工；於國內新聞紙連續刊登2日求才廣告者，自刊登期滿之次日起至少3日辦理招募本國勞工。 </w:t>
            </w:r>
          </w:p>
        </w:tc>
      </w:tr>
      <w:tr w:rsidR="00000000" w:rsidRPr="00732ACD" w14:paraId="2A78E6E3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AFF33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FF2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聘僱第2類外國人或外國技術人力前求才(委託人)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3FED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□聯絡人姓名: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1DA4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□聯絡人行動電話: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F25C6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□聯絡人電子信箱: </w:t>
            </w:r>
          </w:p>
        </w:tc>
      </w:tr>
      <w:tr w:rsidR="00000000" w:rsidRPr="00732ACD" w14:paraId="2E4F8E2D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E50A7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0DBB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聘僱第2類外國人或外國技術人力前之求才廣告所載單位名稱 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08A8A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Style w:val="fontkaib11b1"/>
                <w:rFonts w:hint="default"/>
                <w:sz w:val="16"/>
                <w:szCs w:val="16"/>
              </w:rPr>
              <w:t>[無統一編號之自然人</w:t>
            </w:r>
            <w:proofErr w:type="gramStart"/>
            <w:r w:rsidRPr="00732ACD">
              <w:rPr>
                <w:rStyle w:val="fontkaib11b1"/>
                <w:rFonts w:hint="default"/>
                <w:sz w:val="16"/>
                <w:szCs w:val="16"/>
              </w:rPr>
              <w:t>雇主必填</w:t>
            </w:r>
            <w:proofErr w:type="gramEnd"/>
            <w:r w:rsidRPr="00732ACD">
              <w:rPr>
                <w:rStyle w:val="fontkaib11b1"/>
                <w:rFonts w:hint="default"/>
                <w:sz w:val="16"/>
                <w:szCs w:val="16"/>
              </w:rPr>
              <w:t>]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□求才廣告刊登之單位名稱：________________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：請填寫雇主姓氏(例如:陳先生/小姐)、商號名稱、漁船名稱或屠宰場等單位名稱。 </w:t>
            </w:r>
          </w:p>
        </w:tc>
      </w:tr>
      <w:tr w:rsidR="00000000" w:rsidRPr="00732ACD" w14:paraId="75492415" w14:textId="77777777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E171C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其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960F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優先僱用對象(可複選)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8DA3C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□職訓結訓學員 □（___年）高中職應屆畢業生 □（___年）大專以上應屆畢業生 □連結重點產業計畫青年 □連結重點產業計畫青年(特定學門) □獨力負擔家計者 □中高齡者 □高齡者 □身心障礙者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障別： ，等級：□輕度□中度□重度□極重度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 □原住民 □中低收入戶 □低收入戶 □長期照顧人力（需證照） □退出職場180日婦女 □家庭暴力被害人 □更生受保護人( □ 一般更生人 □ 藥癮更生人 ) □外籍配偶 □大陸地區人民 □大陸配偶 □已領取退休金者 □特殊境遇婦女 □農民 □漁民 □街友 □大陸失業台籍幹部 □育嬰留職停薪及產假代理人力 □長期失業者 □多元性別 □職業災害失能勞工 □其他_________ </w:t>
            </w:r>
          </w:p>
        </w:tc>
      </w:tr>
      <w:tr w:rsidR="00000000" w:rsidRPr="00732ACD" w14:paraId="23C524EC" w14:textId="7777777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A363D" w14:textId="77777777" w:rsidR="00000000" w:rsidRPr="00732ACD" w:rsidRDefault="0000000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F7855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可運用專案類別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(本欄由服務人員填寫)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83B3B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■一般 </w:t>
            </w: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□否其他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（請說明）：一般 </w:t>
            </w:r>
          </w:p>
        </w:tc>
      </w:tr>
      <w:tr w:rsidR="00000000" w:rsidRPr="00732ACD" w14:paraId="386AF98A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62715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福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利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制</w:t>
            </w: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br/>
              <w:t>度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370F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團體（意外）保險：■有 □無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教育訓練進修：■有在職訓練 □無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子女教育補助（獎助學金）：■有 □無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三節獎金/禮品：■有 □無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>其他：■有行員優惠存款、行員優惠貸款、業務獎金、年終獎金、分紅獎金、三節禮金、考核調薪、員工認股…等 □無</w:t>
            </w:r>
          </w:p>
        </w:tc>
      </w:tr>
      <w:tr w:rsidR="00000000" w:rsidRPr="00732ACD" w14:paraId="24DD4E75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3FAB9" w14:textId="77777777" w:rsidR="00000000" w:rsidRPr="00732ACD" w:rsidRDefault="00000000">
            <w:pPr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備註欄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67201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調派特登或</w:t>
            </w:r>
            <w:proofErr w:type="gramEnd"/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>未登工廠資訊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98A9" w14:textId="77777777" w:rsidR="00000000" w:rsidRPr="00732ACD" w:rsidRDefault="00000000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t xml:space="preserve">*□ 有得調派之特定工廠或未經地方政府核准工廠改善計畫之工廠（雇主應出具證明）：工廠地址為： </w:t>
            </w:r>
            <w:r w:rsidRPr="00732ACD">
              <w:rPr>
                <w:rFonts w:ascii="標楷體" w:eastAsia="標楷體" w:hAnsi="標楷體" w:hint="eastAsia"/>
                <w:sz w:val="16"/>
                <w:szCs w:val="16"/>
              </w:rPr>
              <w:br/>
              <w:t xml:space="preserve">*□ 無得調派之工廠 </w:t>
            </w:r>
          </w:p>
        </w:tc>
      </w:tr>
      <w:tr w:rsidR="00000000" w:rsidRPr="00732ACD" w14:paraId="7B8C9638" w14:textId="77777777"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7A7C8" w14:textId="77777777" w:rsidR="00000000" w:rsidRPr="00732ACD" w:rsidRDefault="00000000">
            <w:pP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proofErr w:type="gramStart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＊</w:t>
            </w:r>
            <w:proofErr w:type="gramEnd"/>
            <w:r w:rsidRPr="00732AC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本資料提供予公立就業服務機關（構）運用，以從事就業服務、職業訓練服務。請確認以上所提供之資料，均屬實。簽名：_______________　　　 　　 </w:t>
            </w:r>
          </w:p>
        </w:tc>
      </w:tr>
    </w:tbl>
    <w:p w14:paraId="5B6BD821" w14:textId="77777777" w:rsidR="00AC58E9" w:rsidRPr="00732ACD" w:rsidRDefault="00AC58E9">
      <w:pPr>
        <w:rPr>
          <w:sz w:val="18"/>
          <w:szCs w:val="18"/>
        </w:rPr>
      </w:pPr>
    </w:p>
    <w:sectPr w:rsidR="00AC58E9" w:rsidRPr="00732ACD">
      <w:pgSz w:w="11906" w:h="16838"/>
      <w:pgMar w:top="227" w:right="567" w:bottom="22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CD"/>
    <w:rsid w:val="00732ACD"/>
    <w:rsid w:val="00751E68"/>
    <w:rsid w:val="00A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9A6B4"/>
  <w15:chartTrackingRefBased/>
  <w15:docId w15:val="{09CB91A5-0279-40C6-9A05-A75B94A7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able1">
    <w:name w:val="table1"/>
    <w:basedOn w:val="a"/>
    <w:pPr>
      <w:spacing w:before="100" w:beforeAutospacing="1" w:after="100" w:afterAutospacing="1"/>
    </w:pPr>
  </w:style>
  <w:style w:type="paragraph" w:customStyle="1" w:styleId="td1">
    <w:name w:val="td1"/>
    <w:basedOn w:val="a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kaib10">
    <w:name w:val="fontkaib10"/>
    <w:basedOn w:val="a"/>
    <w:pPr>
      <w:spacing w:before="100" w:beforeAutospacing="1" w:after="100" w:afterAutospacing="1"/>
    </w:pPr>
    <w:rPr>
      <w:rFonts w:ascii="標楷體" w:eastAsia="標楷體" w:hAnsi="標楷體"/>
      <w:sz w:val="20"/>
      <w:szCs w:val="20"/>
    </w:rPr>
  </w:style>
  <w:style w:type="paragraph" w:customStyle="1" w:styleId="fontkaib10tr">
    <w:name w:val="fontkaib10tr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20"/>
      <w:szCs w:val="20"/>
    </w:rPr>
  </w:style>
  <w:style w:type="paragraph" w:customStyle="1" w:styleId="fontkaib10b">
    <w:name w:val="fontkaib10b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20"/>
      <w:szCs w:val="20"/>
    </w:rPr>
  </w:style>
  <w:style w:type="paragraph" w:customStyle="1" w:styleId="fontkaib105b">
    <w:name w:val="fontkaib105b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21"/>
      <w:szCs w:val="21"/>
    </w:rPr>
  </w:style>
  <w:style w:type="paragraph" w:customStyle="1" w:styleId="fontkaib11">
    <w:name w:val="fontkaib11"/>
    <w:basedOn w:val="a"/>
    <w:pPr>
      <w:spacing w:before="100" w:beforeAutospacing="1" w:after="100" w:afterAutospacing="1"/>
    </w:pPr>
    <w:rPr>
      <w:rFonts w:ascii="標楷體" w:eastAsia="標楷體" w:hAnsi="標楷體"/>
      <w:sz w:val="22"/>
      <w:szCs w:val="22"/>
    </w:rPr>
  </w:style>
  <w:style w:type="paragraph" w:customStyle="1" w:styleId="fontkaib11b">
    <w:name w:val="fontkaib11b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22"/>
      <w:szCs w:val="22"/>
    </w:rPr>
  </w:style>
  <w:style w:type="paragraph" w:customStyle="1" w:styleId="fontkaib12">
    <w:name w:val="fontkaib12"/>
    <w:basedOn w:val="a"/>
    <w:pPr>
      <w:spacing w:before="100" w:beforeAutospacing="1" w:after="100" w:afterAutospacing="1"/>
    </w:pPr>
    <w:rPr>
      <w:rFonts w:ascii="標楷體" w:eastAsia="標楷體" w:hAnsi="標楷體"/>
      <w:b/>
      <w:bCs/>
    </w:rPr>
  </w:style>
  <w:style w:type="paragraph" w:customStyle="1" w:styleId="fontkaib14">
    <w:name w:val="fontkaib14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28"/>
      <w:szCs w:val="28"/>
    </w:rPr>
  </w:style>
  <w:style w:type="paragraph" w:customStyle="1" w:styleId="fontkaib16">
    <w:name w:val="fontkaib16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32"/>
      <w:szCs w:val="32"/>
    </w:rPr>
  </w:style>
  <w:style w:type="paragraph" w:customStyle="1" w:styleId="fontkaib20">
    <w:name w:val="fontkaib20"/>
    <w:basedOn w:val="a"/>
    <w:pPr>
      <w:spacing w:before="100" w:beforeAutospacing="1" w:after="100" w:afterAutospacing="1"/>
    </w:pPr>
    <w:rPr>
      <w:rFonts w:ascii="標楷體" w:eastAsia="標楷體" w:hAnsi="標楷體"/>
      <w:b/>
      <w:bCs/>
      <w:sz w:val="40"/>
      <w:szCs w:val="40"/>
    </w:rPr>
  </w:style>
  <w:style w:type="paragraph" w:customStyle="1" w:styleId="pagebreak">
    <w:name w:val="pagebreak"/>
    <w:basedOn w:val="a"/>
    <w:pPr>
      <w:spacing w:before="100" w:beforeAutospacing="1" w:after="100" w:afterAutospacing="1"/>
    </w:pPr>
  </w:style>
  <w:style w:type="paragraph" w:customStyle="1" w:styleId="style2">
    <w:name w:val="style2"/>
    <w:basedOn w:val="a"/>
    <w:pPr>
      <w:spacing w:before="100" w:beforeAutospacing="1" w:after="100" w:afterAutospacing="1"/>
    </w:pPr>
  </w:style>
  <w:style w:type="paragraph" w:customStyle="1" w:styleId="style4">
    <w:name w:val="style4"/>
    <w:basedOn w:val="a"/>
    <w:pPr>
      <w:spacing w:before="100" w:beforeAutospacing="1" w:after="100" w:afterAutospacing="1"/>
    </w:pPr>
  </w:style>
  <w:style w:type="paragraph" w:customStyle="1" w:styleId="style7">
    <w:name w:val="style7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spacing w:before="100" w:beforeAutospacing="1" w:after="100" w:afterAutospacing="1"/>
    </w:pPr>
  </w:style>
  <w:style w:type="paragraph" w:customStyle="1" w:styleId="style10">
    <w:name w:val="style10"/>
    <w:basedOn w:val="a"/>
    <w:pPr>
      <w:spacing w:before="100" w:beforeAutospacing="1" w:after="100" w:afterAutospacing="1"/>
    </w:pPr>
  </w:style>
  <w:style w:type="paragraph" w:customStyle="1" w:styleId="style15">
    <w:name w:val="style15"/>
    <w:basedOn w:val="a"/>
    <w:pPr>
      <w:spacing w:before="100" w:beforeAutospacing="1" w:after="100" w:afterAutospacing="1"/>
    </w:pPr>
  </w:style>
  <w:style w:type="paragraph" w:customStyle="1" w:styleId="style16">
    <w:name w:val="style16"/>
    <w:basedOn w:val="a"/>
    <w:pPr>
      <w:spacing w:before="100" w:beforeAutospacing="1" w:after="100" w:afterAutospacing="1"/>
    </w:pPr>
  </w:style>
  <w:style w:type="paragraph" w:customStyle="1" w:styleId="style17">
    <w:name w:val="style17"/>
    <w:basedOn w:val="a"/>
    <w:pPr>
      <w:spacing w:before="100" w:beforeAutospacing="1" w:after="100" w:afterAutospacing="1"/>
    </w:pPr>
  </w:style>
  <w:style w:type="character" w:customStyle="1" w:styleId="fontkaib11b1">
    <w:name w:val="fontkaib11b1"/>
    <w:basedOn w:val="a0"/>
    <w:rPr>
      <w:rFonts w:ascii="標楷體" w:eastAsia="標楷體" w:hAnsi="標楷體" w:hint="eastAs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列求職登記表</dc:title>
  <dc:subject/>
  <dc:creator>吳瑞菊</dc:creator>
  <cp:keywords/>
  <dc:description/>
  <cp:lastModifiedBy>吳瑞菊</cp:lastModifiedBy>
  <cp:revision>2</cp:revision>
  <cp:lastPrinted>2026-04-15T06:14:00Z</cp:lastPrinted>
  <dcterms:created xsi:type="dcterms:W3CDTF">2026-04-15T06:15:00Z</dcterms:created>
  <dcterms:modified xsi:type="dcterms:W3CDTF">2026-04-15T06:15:00Z</dcterms:modified>
</cp:coreProperties>
</file>