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86D" w:rsidRPr="00FC72C9" w:rsidRDefault="0036686D" w:rsidP="0036686D">
      <w:pPr>
        <w:widowControl/>
        <w:spacing w:line="0" w:lineRule="atLeast"/>
        <w:jc w:val="center"/>
        <w:rPr>
          <w:rFonts w:ascii="微軟正黑體" w:eastAsia="微軟正黑體" w:hAnsi="微軟正黑體"/>
          <w:b/>
          <w:szCs w:val="24"/>
        </w:rPr>
      </w:pPr>
      <w:r w:rsidRPr="008E0EDA">
        <w:rPr>
          <w:rFonts w:ascii="微軟正黑體" w:eastAsia="微軟正黑體" w:hAnsi="微軟正黑體"/>
          <w:b/>
          <w:sz w:val="44"/>
          <w:szCs w:val="44"/>
        </w:rPr>
        <w:t>公司簡介</w:t>
      </w:r>
      <w:r>
        <w:rPr>
          <w:rFonts w:ascii="微軟正黑體" w:eastAsia="微軟正黑體" w:hAnsi="微軟正黑體" w:hint="eastAsia"/>
          <w:b/>
          <w:sz w:val="44"/>
          <w:szCs w:val="44"/>
        </w:rPr>
        <w:t>（</w:t>
      </w:r>
      <w:r>
        <w:rPr>
          <w:rFonts w:ascii="微軟正黑體" w:eastAsia="微軟正黑體" w:hAnsi="微軟正黑體"/>
          <w:b/>
          <w:sz w:val="44"/>
          <w:szCs w:val="44"/>
        </w:rPr>
        <w:t>僅限</w:t>
      </w:r>
      <w:r>
        <w:rPr>
          <w:rFonts w:ascii="微軟正黑體" w:eastAsia="微軟正黑體" w:hAnsi="微軟正黑體" w:hint="eastAsia"/>
          <w:b/>
          <w:sz w:val="44"/>
          <w:szCs w:val="44"/>
        </w:rPr>
        <w:t>word檔）</w:t>
      </w:r>
    </w:p>
    <w:tbl>
      <w:tblPr>
        <w:tblW w:w="5000" w:type="pct"/>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4A0" w:firstRow="1" w:lastRow="0" w:firstColumn="1" w:lastColumn="0" w:noHBand="0" w:noVBand="1"/>
      </w:tblPr>
      <w:tblGrid>
        <w:gridCol w:w="1531"/>
        <w:gridCol w:w="4665"/>
        <w:gridCol w:w="1773"/>
        <w:gridCol w:w="1609"/>
      </w:tblGrid>
      <w:tr w:rsidR="0036686D" w:rsidRPr="00315F6D" w:rsidTr="002A1D41">
        <w:trPr>
          <w:jc w:val="center"/>
        </w:trPr>
        <w:tc>
          <w:tcPr>
            <w:tcW w:w="824" w:type="pct"/>
            <w:shd w:val="clear" w:color="auto" w:fill="auto"/>
            <w:vAlign w:val="center"/>
          </w:tcPr>
          <w:p w:rsidR="0036686D" w:rsidRPr="00315F6D" w:rsidRDefault="0036686D" w:rsidP="002A1D41">
            <w:pPr>
              <w:spacing w:line="500" w:lineRule="exact"/>
              <w:jc w:val="center"/>
              <w:rPr>
                <w:rFonts w:ascii="微軟正黑體" w:eastAsia="微軟正黑體" w:hAnsi="微軟正黑體"/>
                <w:sz w:val="22"/>
              </w:rPr>
            </w:pPr>
            <w:r w:rsidRPr="00315F6D">
              <w:rPr>
                <w:rFonts w:ascii="微軟正黑體" w:eastAsia="微軟正黑體" w:hAnsi="微軟正黑體" w:hint="eastAsia"/>
                <w:sz w:val="22"/>
              </w:rPr>
              <w:t>公司名稱</w:t>
            </w:r>
          </w:p>
        </w:tc>
        <w:tc>
          <w:tcPr>
            <w:tcW w:w="2460" w:type="pct"/>
            <w:shd w:val="clear" w:color="auto" w:fill="auto"/>
            <w:vAlign w:val="center"/>
          </w:tcPr>
          <w:p w:rsidR="0036686D" w:rsidRPr="00315F6D" w:rsidRDefault="00B76F84" w:rsidP="002A1D41">
            <w:pPr>
              <w:spacing w:line="500" w:lineRule="exact"/>
              <w:rPr>
                <w:rFonts w:ascii="微軟正黑體" w:eastAsia="微軟正黑體" w:hAnsi="微軟正黑體"/>
                <w:color w:val="FF0000"/>
                <w:sz w:val="22"/>
              </w:rPr>
            </w:pPr>
            <w:r w:rsidRPr="0075426E">
              <w:rPr>
                <w:rFonts w:ascii="微軟正黑體" w:eastAsia="微軟正黑體" w:hAnsi="微軟正黑體" w:hint="eastAsia"/>
                <w:color w:val="000000"/>
                <w:sz w:val="22"/>
              </w:rPr>
              <w:t>東元電機股份有限公司</w:t>
            </w:r>
          </w:p>
        </w:tc>
        <w:tc>
          <w:tcPr>
            <w:tcW w:w="852" w:type="pct"/>
            <w:shd w:val="clear" w:color="auto" w:fill="auto"/>
            <w:vAlign w:val="center"/>
          </w:tcPr>
          <w:p w:rsidR="0036686D" w:rsidRPr="00315F6D" w:rsidRDefault="0036686D" w:rsidP="002A1D41">
            <w:pPr>
              <w:spacing w:line="500" w:lineRule="exact"/>
              <w:jc w:val="center"/>
              <w:rPr>
                <w:rFonts w:ascii="微軟正黑體" w:eastAsia="微軟正黑體" w:hAnsi="微軟正黑體"/>
                <w:color w:val="000000"/>
                <w:sz w:val="22"/>
              </w:rPr>
            </w:pPr>
            <w:r w:rsidRPr="00315F6D">
              <w:rPr>
                <w:rFonts w:ascii="微軟正黑體" w:eastAsia="微軟正黑體" w:hAnsi="微軟正黑體"/>
                <w:color w:val="000000"/>
                <w:sz w:val="22"/>
              </w:rPr>
              <w:t>攤位編號</w:t>
            </w:r>
          </w:p>
        </w:tc>
        <w:tc>
          <w:tcPr>
            <w:tcW w:w="864" w:type="pct"/>
            <w:shd w:val="clear" w:color="auto" w:fill="auto"/>
            <w:vAlign w:val="center"/>
          </w:tcPr>
          <w:p w:rsidR="0036686D" w:rsidRPr="00315F6D" w:rsidRDefault="0036686D" w:rsidP="002A1D41">
            <w:pPr>
              <w:spacing w:line="500" w:lineRule="exact"/>
              <w:jc w:val="center"/>
              <w:rPr>
                <w:rFonts w:ascii="微軟正黑體" w:eastAsia="微軟正黑體" w:hAnsi="微軟正黑體"/>
                <w:color w:val="FF0000"/>
                <w:sz w:val="22"/>
              </w:rPr>
            </w:pPr>
            <w:r w:rsidRPr="00315F6D">
              <w:rPr>
                <w:rFonts w:ascii="微軟正黑體" w:eastAsia="微軟正黑體" w:hAnsi="微軟正黑體"/>
                <w:color w:val="FF0000"/>
                <w:sz w:val="22"/>
              </w:rPr>
              <w:t>免填</w:t>
            </w:r>
          </w:p>
        </w:tc>
      </w:tr>
      <w:tr w:rsidR="0036686D" w:rsidRPr="00315F6D" w:rsidTr="002A1D41">
        <w:trPr>
          <w:jc w:val="center"/>
        </w:trPr>
        <w:tc>
          <w:tcPr>
            <w:tcW w:w="824"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公司地址</w:t>
            </w:r>
          </w:p>
        </w:tc>
        <w:tc>
          <w:tcPr>
            <w:tcW w:w="2460" w:type="pct"/>
            <w:shd w:val="clear" w:color="auto" w:fill="auto"/>
            <w:vAlign w:val="center"/>
          </w:tcPr>
          <w:p w:rsidR="0036686D" w:rsidRPr="00315F6D" w:rsidRDefault="00B76F84" w:rsidP="002A1D41">
            <w:pPr>
              <w:spacing w:line="0" w:lineRule="atLeast"/>
              <w:rPr>
                <w:rFonts w:ascii="微軟正黑體" w:eastAsia="微軟正黑體" w:hAnsi="微軟正黑體"/>
                <w:color w:val="FF0000"/>
                <w:sz w:val="22"/>
              </w:rPr>
            </w:pPr>
            <w:r w:rsidRPr="0075426E">
              <w:rPr>
                <w:rFonts w:ascii="微軟正黑體" w:eastAsia="微軟正黑體" w:hAnsi="微軟正黑體" w:hint="eastAsia"/>
                <w:color w:val="000000"/>
                <w:sz w:val="22"/>
              </w:rPr>
              <w:t>新竹縣湖口鄉中華路15號</w:t>
            </w:r>
          </w:p>
        </w:tc>
        <w:tc>
          <w:tcPr>
            <w:tcW w:w="852"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統一編號</w:t>
            </w:r>
          </w:p>
        </w:tc>
        <w:tc>
          <w:tcPr>
            <w:tcW w:w="864" w:type="pct"/>
            <w:shd w:val="clear" w:color="auto" w:fill="auto"/>
            <w:vAlign w:val="center"/>
          </w:tcPr>
          <w:p w:rsidR="0036686D" w:rsidRPr="00315F6D" w:rsidRDefault="00B76F84" w:rsidP="002A1D41">
            <w:pPr>
              <w:spacing w:line="0" w:lineRule="atLeast"/>
              <w:jc w:val="center"/>
              <w:rPr>
                <w:rFonts w:ascii="微軟正黑體" w:eastAsia="微軟正黑體" w:hAnsi="微軟正黑體"/>
                <w:sz w:val="22"/>
              </w:rPr>
            </w:pPr>
            <w:r>
              <w:rPr>
                <w:rFonts w:ascii="微軟正黑體" w:eastAsia="微軟正黑體" w:hAnsi="微軟正黑體" w:hint="eastAsia"/>
                <w:sz w:val="22"/>
              </w:rPr>
              <w:t>11332202</w:t>
            </w:r>
          </w:p>
        </w:tc>
      </w:tr>
      <w:tr w:rsidR="0036686D" w:rsidRPr="00315F6D" w:rsidTr="002A1D41">
        <w:trPr>
          <w:jc w:val="center"/>
        </w:trPr>
        <w:tc>
          <w:tcPr>
            <w:tcW w:w="824"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負責人</w:t>
            </w:r>
          </w:p>
        </w:tc>
        <w:tc>
          <w:tcPr>
            <w:tcW w:w="2460" w:type="pct"/>
            <w:shd w:val="clear" w:color="auto" w:fill="auto"/>
            <w:vAlign w:val="center"/>
          </w:tcPr>
          <w:p w:rsidR="0036686D" w:rsidRPr="00315F6D" w:rsidRDefault="00B76F84" w:rsidP="002A1D41">
            <w:pPr>
              <w:spacing w:line="0" w:lineRule="atLeast"/>
              <w:jc w:val="center"/>
              <w:rPr>
                <w:rFonts w:ascii="微軟正黑體" w:eastAsia="微軟正黑體" w:hAnsi="微軟正黑體"/>
                <w:color w:val="FF0000"/>
                <w:sz w:val="22"/>
              </w:rPr>
            </w:pPr>
            <w:r>
              <w:rPr>
                <w:rFonts w:ascii="微軟正黑體" w:eastAsia="微軟正黑體" w:hAnsi="微軟正黑體"/>
                <w:sz w:val="22"/>
              </w:rPr>
              <w:t>利明献</w:t>
            </w:r>
          </w:p>
        </w:tc>
        <w:tc>
          <w:tcPr>
            <w:tcW w:w="852"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員工人數</w:t>
            </w:r>
          </w:p>
        </w:tc>
        <w:tc>
          <w:tcPr>
            <w:tcW w:w="864" w:type="pct"/>
            <w:shd w:val="clear" w:color="auto" w:fill="auto"/>
            <w:vAlign w:val="center"/>
          </w:tcPr>
          <w:p w:rsidR="0036686D" w:rsidRPr="00315F6D" w:rsidRDefault="00B76F84" w:rsidP="002A1D41">
            <w:pPr>
              <w:spacing w:line="0" w:lineRule="atLeast"/>
              <w:jc w:val="center"/>
              <w:rPr>
                <w:rFonts w:ascii="微軟正黑體" w:eastAsia="微軟正黑體" w:hAnsi="微軟正黑體"/>
                <w:sz w:val="22"/>
              </w:rPr>
            </w:pPr>
            <w:r>
              <w:rPr>
                <w:rFonts w:ascii="微軟正黑體" w:eastAsia="微軟正黑體" w:hAnsi="微軟正黑體" w:hint="eastAsia"/>
                <w:sz w:val="22"/>
              </w:rPr>
              <w:t>2800</w:t>
            </w:r>
          </w:p>
        </w:tc>
      </w:tr>
      <w:tr w:rsidR="0036686D" w:rsidRPr="00315F6D" w:rsidTr="002A1D41">
        <w:trPr>
          <w:jc w:val="center"/>
        </w:trPr>
        <w:tc>
          <w:tcPr>
            <w:tcW w:w="824"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連絡人</w:t>
            </w:r>
          </w:p>
        </w:tc>
        <w:tc>
          <w:tcPr>
            <w:tcW w:w="2460" w:type="pct"/>
            <w:shd w:val="clear" w:color="auto" w:fill="auto"/>
            <w:vAlign w:val="center"/>
          </w:tcPr>
          <w:p w:rsidR="0036686D" w:rsidRPr="00315F6D" w:rsidRDefault="00B76F84" w:rsidP="002A1D41">
            <w:pPr>
              <w:spacing w:line="0" w:lineRule="atLeast"/>
              <w:jc w:val="center"/>
              <w:rPr>
                <w:rFonts w:ascii="微軟正黑體" w:eastAsia="微軟正黑體" w:hAnsi="微軟正黑體"/>
                <w:sz w:val="22"/>
              </w:rPr>
            </w:pPr>
            <w:r w:rsidRPr="0075426E">
              <w:rPr>
                <w:rFonts w:ascii="微軟正黑體" w:eastAsia="微軟正黑體" w:hAnsi="微軟正黑體"/>
                <w:color w:val="000000"/>
                <w:sz w:val="22"/>
              </w:rPr>
              <w:t>簡小姐</w:t>
            </w:r>
          </w:p>
        </w:tc>
        <w:tc>
          <w:tcPr>
            <w:tcW w:w="852"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連絡電話</w:t>
            </w:r>
          </w:p>
        </w:tc>
        <w:tc>
          <w:tcPr>
            <w:tcW w:w="864" w:type="pct"/>
            <w:shd w:val="clear" w:color="auto" w:fill="auto"/>
            <w:vAlign w:val="center"/>
          </w:tcPr>
          <w:p w:rsidR="0036686D" w:rsidRPr="00315F6D" w:rsidRDefault="00B76F84" w:rsidP="002A1D41">
            <w:pPr>
              <w:spacing w:line="0" w:lineRule="atLeast"/>
              <w:jc w:val="center"/>
              <w:rPr>
                <w:rFonts w:ascii="微軟正黑體" w:eastAsia="微軟正黑體" w:hAnsi="微軟正黑體"/>
                <w:sz w:val="22"/>
              </w:rPr>
            </w:pPr>
            <w:r>
              <w:rPr>
                <w:rFonts w:ascii="微軟正黑體" w:eastAsia="微軟正黑體" w:hAnsi="微軟正黑體" w:hint="eastAsia"/>
                <w:sz w:val="22"/>
              </w:rPr>
              <w:t>03-598-1711-107</w:t>
            </w:r>
          </w:p>
        </w:tc>
      </w:tr>
      <w:tr w:rsidR="0036686D" w:rsidRPr="00315F6D" w:rsidTr="002A1D41">
        <w:trPr>
          <w:jc w:val="center"/>
        </w:trPr>
        <w:tc>
          <w:tcPr>
            <w:tcW w:w="824"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E-mail</w:t>
            </w:r>
          </w:p>
        </w:tc>
        <w:tc>
          <w:tcPr>
            <w:tcW w:w="4176" w:type="pct"/>
            <w:gridSpan w:val="3"/>
            <w:shd w:val="clear" w:color="auto" w:fill="auto"/>
            <w:vAlign w:val="center"/>
          </w:tcPr>
          <w:p w:rsidR="0036686D" w:rsidRPr="00315F6D" w:rsidRDefault="00B76F84" w:rsidP="002A1D41">
            <w:pPr>
              <w:spacing w:line="0" w:lineRule="atLeast"/>
              <w:jc w:val="center"/>
              <w:rPr>
                <w:rFonts w:ascii="微軟正黑體" w:eastAsia="微軟正黑體" w:hAnsi="微軟正黑體"/>
                <w:sz w:val="22"/>
              </w:rPr>
            </w:pPr>
            <w:r w:rsidRPr="0075426E">
              <w:rPr>
                <w:rFonts w:ascii="微軟正黑體" w:eastAsia="微軟正黑體" w:hAnsi="微軟正黑體" w:hint="eastAsia"/>
                <w:color w:val="000000"/>
                <w:sz w:val="22"/>
              </w:rPr>
              <w:t>hi@teco.com.tw</w:t>
            </w:r>
          </w:p>
        </w:tc>
      </w:tr>
      <w:tr w:rsidR="0036686D" w:rsidRPr="00315F6D" w:rsidTr="002A1D41">
        <w:trPr>
          <w:jc w:val="center"/>
        </w:trPr>
        <w:tc>
          <w:tcPr>
            <w:tcW w:w="824"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公司網址     QR Code</w:t>
            </w:r>
          </w:p>
        </w:tc>
        <w:tc>
          <w:tcPr>
            <w:tcW w:w="4176" w:type="pct"/>
            <w:gridSpan w:val="3"/>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p>
        </w:tc>
      </w:tr>
      <w:tr w:rsidR="0036686D" w:rsidRPr="00315F6D" w:rsidTr="002A1D41">
        <w:trPr>
          <w:trHeight w:val="1572"/>
          <w:jc w:val="center"/>
        </w:trPr>
        <w:tc>
          <w:tcPr>
            <w:tcW w:w="824"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服務項目</w:t>
            </w:r>
          </w:p>
        </w:tc>
        <w:tc>
          <w:tcPr>
            <w:tcW w:w="4176" w:type="pct"/>
            <w:gridSpan w:val="3"/>
            <w:shd w:val="clear" w:color="auto" w:fill="auto"/>
            <w:vAlign w:val="center"/>
          </w:tcPr>
          <w:p w:rsidR="0036686D" w:rsidRPr="00315F6D" w:rsidRDefault="00B76F84" w:rsidP="002A1D41">
            <w:pPr>
              <w:spacing w:line="0" w:lineRule="atLeast"/>
              <w:rPr>
                <w:rFonts w:ascii="微軟正黑體" w:eastAsia="微軟正黑體" w:hAnsi="微軟正黑體"/>
                <w:sz w:val="22"/>
              </w:rPr>
            </w:pPr>
            <w:r w:rsidRPr="0075426E">
              <w:rPr>
                <w:rFonts w:ascii="微軟正黑體" w:eastAsia="微軟正黑體" w:hAnsi="微軟正黑體"/>
                <w:color w:val="000000"/>
                <w:sz w:val="22"/>
              </w:rPr>
              <w:t>重電、家電、資訊、通訊、電子關鍵零組件、基</w:t>
            </w:r>
            <w:r w:rsidRPr="0075426E">
              <w:rPr>
                <w:rFonts w:ascii="微軟正黑體" w:eastAsia="微軟正黑體" w:hAnsi="微軟正黑體" w:hint="eastAsia"/>
                <w:color w:val="000000"/>
                <w:sz w:val="22"/>
              </w:rPr>
              <w:t>礎工程建設、金融投 及餐飲、服務</w:t>
            </w:r>
            <w:r w:rsidRPr="0075426E">
              <w:rPr>
                <w:rFonts w:ascii="微軟正黑體" w:eastAsia="微軟正黑體" w:hAnsi="微軟正黑體"/>
                <w:color w:val="000000"/>
                <w:sz w:val="22"/>
              </w:rPr>
              <w:t>等</w:t>
            </w:r>
          </w:p>
        </w:tc>
      </w:tr>
      <w:tr w:rsidR="0036686D" w:rsidRPr="00315F6D" w:rsidTr="002A1D41">
        <w:trPr>
          <w:jc w:val="center"/>
        </w:trPr>
        <w:tc>
          <w:tcPr>
            <w:tcW w:w="824"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勞動權益</w:t>
            </w:r>
          </w:p>
        </w:tc>
        <w:tc>
          <w:tcPr>
            <w:tcW w:w="4176" w:type="pct"/>
            <w:gridSpan w:val="3"/>
            <w:shd w:val="clear" w:color="auto" w:fill="auto"/>
            <w:vAlign w:val="center"/>
          </w:tcPr>
          <w:p w:rsidR="0036686D" w:rsidRPr="00315F6D" w:rsidRDefault="0036686D" w:rsidP="002A1D41">
            <w:pPr>
              <w:spacing w:line="0" w:lineRule="atLeast"/>
              <w:rPr>
                <w:rFonts w:ascii="微軟正黑體" w:eastAsia="微軟正黑體" w:hAnsi="微軟正黑體"/>
                <w:color w:val="FF0000"/>
                <w:sz w:val="22"/>
              </w:rPr>
            </w:pPr>
            <w:r w:rsidRPr="00315F6D">
              <w:rPr>
                <w:rFonts w:ascii="微軟正黑體" w:eastAsia="微軟正黑體" w:hAnsi="微軟正黑體" w:hint="eastAsia"/>
                <w:color w:val="FF0000"/>
                <w:sz w:val="22"/>
              </w:rPr>
              <w:sym w:font="Wingdings 2" w:char="F052"/>
            </w:r>
            <w:r w:rsidRPr="00315F6D">
              <w:rPr>
                <w:rFonts w:ascii="微軟正黑體" w:eastAsia="微軟正黑體" w:hAnsi="微軟正黑體" w:hint="eastAsia"/>
                <w:color w:val="FF0000"/>
                <w:sz w:val="22"/>
              </w:rPr>
              <w:t xml:space="preserve">勞、健保 </w:t>
            </w:r>
            <w:r w:rsidRPr="00315F6D">
              <w:rPr>
                <w:rFonts w:ascii="微軟正黑體" w:eastAsia="微軟正黑體" w:hAnsi="微軟正黑體" w:hint="eastAsia"/>
                <w:color w:val="FF0000"/>
                <w:sz w:val="22"/>
              </w:rPr>
              <w:sym w:font="Wingdings 2" w:char="F052"/>
            </w:r>
            <w:r w:rsidRPr="00315F6D">
              <w:rPr>
                <w:rFonts w:ascii="微軟正黑體" w:eastAsia="微軟正黑體" w:hAnsi="微軟正黑體" w:hint="eastAsia"/>
                <w:color w:val="FF0000"/>
                <w:sz w:val="22"/>
              </w:rPr>
              <w:t>勞退 休假制度___</w:t>
            </w:r>
            <w:r w:rsidR="00B76F84">
              <w:rPr>
                <w:rFonts w:ascii="微軟正黑體" w:eastAsia="微軟正黑體" w:hAnsi="微軟正黑體" w:hint="eastAsia"/>
                <w:color w:val="FF0000"/>
                <w:sz w:val="22"/>
              </w:rPr>
              <w:t>週休二日</w:t>
            </w:r>
            <w:r w:rsidRPr="00315F6D">
              <w:rPr>
                <w:rFonts w:ascii="微軟正黑體" w:eastAsia="微軟正黑體" w:hAnsi="微軟正黑體" w:hint="eastAsia"/>
                <w:color w:val="FF0000"/>
                <w:sz w:val="22"/>
              </w:rPr>
              <w:t>_________</w:t>
            </w:r>
          </w:p>
        </w:tc>
      </w:tr>
      <w:tr w:rsidR="0036686D" w:rsidRPr="00315F6D" w:rsidTr="002A1D41">
        <w:trPr>
          <w:trHeight w:hRule="exact" w:val="567"/>
          <w:jc w:val="center"/>
        </w:trPr>
        <w:tc>
          <w:tcPr>
            <w:tcW w:w="824" w:type="pct"/>
            <w:vMerge w:val="restar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福利制度</w:t>
            </w:r>
          </w:p>
        </w:tc>
        <w:tc>
          <w:tcPr>
            <w:tcW w:w="2460" w:type="pct"/>
            <w:vMerge w:val="restart"/>
            <w:shd w:val="clear" w:color="auto" w:fill="auto"/>
            <w:vAlign w:val="center"/>
          </w:tcPr>
          <w:p w:rsidR="000913E6" w:rsidRPr="000913E6" w:rsidRDefault="000913E6" w:rsidP="000913E6">
            <w:pPr>
              <w:spacing w:line="0" w:lineRule="atLeast"/>
              <w:rPr>
                <w:rFonts w:ascii="微軟正黑體" w:eastAsia="微軟正黑體" w:hAnsi="微軟正黑體" w:hint="eastAsia"/>
                <w:color w:val="FF0000"/>
                <w:sz w:val="22"/>
              </w:rPr>
            </w:pPr>
            <w:r w:rsidRPr="000913E6">
              <w:rPr>
                <w:rFonts w:ascii="微軟正黑體" w:eastAsia="微軟正黑體" w:hAnsi="微軟正黑體" w:hint="eastAsia"/>
                <w:color w:val="FF0000"/>
                <w:sz w:val="22"/>
              </w:rPr>
              <w:t>● 員工餐廳團膳伙食</w:t>
            </w:r>
          </w:p>
          <w:p w:rsidR="000913E6" w:rsidRPr="000913E6" w:rsidRDefault="000913E6" w:rsidP="000913E6">
            <w:pPr>
              <w:spacing w:line="0" w:lineRule="atLeast"/>
              <w:rPr>
                <w:rFonts w:ascii="微軟正黑體" w:eastAsia="微軟正黑體" w:hAnsi="微軟正黑體" w:hint="eastAsia"/>
                <w:color w:val="FF0000"/>
                <w:sz w:val="22"/>
              </w:rPr>
            </w:pPr>
            <w:r w:rsidRPr="000913E6">
              <w:rPr>
                <w:rFonts w:ascii="微軟正黑體" w:eastAsia="微軟正黑體" w:hAnsi="微軟正黑體" w:hint="eastAsia"/>
                <w:color w:val="FF0000"/>
                <w:sz w:val="22"/>
              </w:rPr>
              <w:t>● 交通車、廠區同仁享單身宿舍</w:t>
            </w:r>
            <w:bookmarkStart w:id="0" w:name="_GoBack"/>
            <w:bookmarkEnd w:id="0"/>
          </w:p>
          <w:p w:rsidR="000913E6" w:rsidRPr="000913E6" w:rsidRDefault="000913E6" w:rsidP="000913E6">
            <w:pPr>
              <w:spacing w:line="0" w:lineRule="atLeast"/>
              <w:rPr>
                <w:rFonts w:ascii="微軟正黑體" w:eastAsia="微軟正黑體" w:hAnsi="微軟正黑體" w:hint="eastAsia"/>
                <w:color w:val="FF0000"/>
                <w:sz w:val="22"/>
              </w:rPr>
            </w:pPr>
            <w:r w:rsidRPr="000913E6">
              <w:rPr>
                <w:rFonts w:ascii="微軟正黑體" w:eastAsia="微軟正黑體" w:hAnsi="微軟正黑體" w:hint="eastAsia"/>
                <w:color w:val="FF0000"/>
                <w:sz w:val="22"/>
              </w:rPr>
              <w:t>● 特約商店購物優惠</w:t>
            </w:r>
          </w:p>
          <w:p w:rsidR="000913E6" w:rsidRPr="000913E6" w:rsidRDefault="000913E6" w:rsidP="000913E6">
            <w:pPr>
              <w:spacing w:line="0" w:lineRule="atLeast"/>
              <w:rPr>
                <w:rFonts w:ascii="微軟正黑體" w:eastAsia="微軟正黑體" w:hAnsi="微軟正黑體" w:hint="eastAsia"/>
                <w:color w:val="FF0000"/>
                <w:sz w:val="22"/>
              </w:rPr>
            </w:pPr>
            <w:r w:rsidRPr="000913E6">
              <w:rPr>
                <w:rFonts w:ascii="微軟正黑體" w:eastAsia="微軟正黑體" w:hAnsi="微軟正黑體" w:hint="eastAsia"/>
                <w:color w:val="FF0000"/>
                <w:sz w:val="22"/>
              </w:rPr>
              <w:t>● 結婚禮金、喪葬、配偶分娩、傷病慰問金、住院補助</w:t>
            </w:r>
          </w:p>
          <w:p w:rsidR="000913E6" w:rsidRPr="000913E6" w:rsidRDefault="000913E6" w:rsidP="000913E6">
            <w:pPr>
              <w:spacing w:line="0" w:lineRule="atLeast"/>
              <w:rPr>
                <w:rFonts w:ascii="微軟正黑體" w:eastAsia="微軟正黑體" w:hAnsi="微軟正黑體" w:hint="eastAsia"/>
                <w:color w:val="FF0000"/>
                <w:sz w:val="22"/>
              </w:rPr>
            </w:pPr>
            <w:r w:rsidRPr="000913E6">
              <w:rPr>
                <w:rFonts w:ascii="微軟正黑體" w:eastAsia="微軟正黑體" w:hAnsi="微軟正黑體" w:hint="eastAsia"/>
                <w:color w:val="FF0000"/>
                <w:sz w:val="22"/>
              </w:rPr>
              <w:t>● 語言學習補助、申請語文書籍購置費補助</w:t>
            </w:r>
          </w:p>
          <w:p w:rsidR="000913E6" w:rsidRPr="000913E6" w:rsidRDefault="000913E6" w:rsidP="000913E6">
            <w:pPr>
              <w:spacing w:line="0" w:lineRule="atLeast"/>
              <w:rPr>
                <w:rFonts w:ascii="微軟正黑體" w:eastAsia="微軟正黑體" w:hAnsi="微軟正黑體" w:hint="eastAsia"/>
                <w:color w:val="FF0000"/>
                <w:sz w:val="22"/>
              </w:rPr>
            </w:pPr>
            <w:r w:rsidRPr="000913E6">
              <w:rPr>
                <w:rFonts w:ascii="微軟正黑體" w:eastAsia="微軟正黑體" w:hAnsi="微軟正黑體" w:hint="eastAsia"/>
                <w:color w:val="FF0000"/>
                <w:sz w:val="22"/>
              </w:rPr>
              <w:t>● 三節福利金(品)、生日假、禮金、生日禮券</w:t>
            </w:r>
          </w:p>
          <w:p w:rsidR="000913E6" w:rsidRPr="000913E6" w:rsidRDefault="000913E6" w:rsidP="000913E6">
            <w:pPr>
              <w:spacing w:line="0" w:lineRule="atLeast"/>
              <w:rPr>
                <w:rFonts w:ascii="微軟正黑體" w:eastAsia="微軟正黑體" w:hAnsi="微軟正黑體" w:hint="eastAsia"/>
                <w:color w:val="FF0000"/>
                <w:sz w:val="22"/>
              </w:rPr>
            </w:pPr>
            <w:r w:rsidRPr="000913E6">
              <w:rPr>
                <w:rFonts w:ascii="微軟正黑體" w:eastAsia="微軟正黑體" w:hAnsi="微軟正黑體" w:hint="eastAsia"/>
                <w:color w:val="FF0000"/>
                <w:sz w:val="22"/>
              </w:rPr>
              <w:t>● 設有汽機車停車位</w:t>
            </w:r>
          </w:p>
          <w:p w:rsidR="000913E6" w:rsidRPr="000913E6" w:rsidRDefault="000913E6" w:rsidP="000913E6">
            <w:pPr>
              <w:spacing w:line="0" w:lineRule="atLeast"/>
              <w:rPr>
                <w:rFonts w:ascii="微軟正黑體" w:eastAsia="微軟正黑體" w:hAnsi="微軟正黑體" w:hint="eastAsia"/>
                <w:color w:val="FF0000"/>
                <w:sz w:val="22"/>
              </w:rPr>
            </w:pPr>
            <w:r w:rsidRPr="000913E6">
              <w:rPr>
                <w:rFonts w:ascii="微軟正黑體" w:eastAsia="微軟正黑體" w:hAnsi="微軟正黑體" w:hint="eastAsia"/>
                <w:color w:val="FF0000"/>
                <w:sz w:val="22"/>
              </w:rPr>
              <w:t>● 多元社團活動、團購優惠</w:t>
            </w:r>
          </w:p>
          <w:p w:rsidR="000913E6" w:rsidRPr="000913E6" w:rsidRDefault="000913E6" w:rsidP="000913E6">
            <w:pPr>
              <w:spacing w:line="0" w:lineRule="atLeast"/>
              <w:rPr>
                <w:rFonts w:ascii="微軟正黑體" w:eastAsia="微軟正黑體" w:hAnsi="微軟正黑體" w:hint="eastAsia"/>
                <w:color w:val="FF0000"/>
                <w:sz w:val="22"/>
              </w:rPr>
            </w:pPr>
            <w:r w:rsidRPr="000913E6">
              <w:rPr>
                <w:rFonts w:ascii="微軟正黑體" w:eastAsia="微軟正黑體" w:hAnsi="微軟正黑體" w:hint="eastAsia"/>
                <w:color w:val="FF0000"/>
                <w:sz w:val="22"/>
              </w:rPr>
              <w:t>● 錢水木先生紀念獎學金</w:t>
            </w:r>
          </w:p>
          <w:p w:rsidR="000913E6" w:rsidRPr="000913E6" w:rsidRDefault="000913E6" w:rsidP="000913E6">
            <w:pPr>
              <w:spacing w:line="0" w:lineRule="atLeast"/>
              <w:rPr>
                <w:rFonts w:ascii="微軟正黑體" w:eastAsia="微軟正黑體" w:hAnsi="微軟正黑體" w:hint="eastAsia"/>
                <w:color w:val="FF0000"/>
                <w:sz w:val="22"/>
              </w:rPr>
            </w:pPr>
            <w:r w:rsidRPr="000913E6">
              <w:rPr>
                <w:rFonts w:ascii="微軟正黑體" w:eastAsia="微軟正黑體" w:hAnsi="微軟正黑體" w:hint="eastAsia"/>
                <w:color w:val="FF0000"/>
                <w:sz w:val="22"/>
              </w:rPr>
              <w:t>● 享員工團保，自費享有眷屬團保</w:t>
            </w:r>
          </w:p>
          <w:p w:rsidR="0036686D" w:rsidRPr="00315F6D" w:rsidRDefault="000913E6" w:rsidP="000913E6">
            <w:pPr>
              <w:spacing w:line="0" w:lineRule="atLeast"/>
              <w:rPr>
                <w:rFonts w:ascii="微軟正黑體" w:eastAsia="微軟正黑體" w:hAnsi="微軟正黑體"/>
                <w:color w:val="FF0000"/>
                <w:sz w:val="22"/>
              </w:rPr>
            </w:pPr>
            <w:r w:rsidRPr="000913E6">
              <w:rPr>
                <w:rFonts w:ascii="微軟正黑體" w:eastAsia="微軟正黑體" w:hAnsi="微軟正黑體" w:hint="eastAsia"/>
                <w:color w:val="FF0000"/>
                <w:sz w:val="22"/>
              </w:rPr>
              <w:t>● 員工旅遊補助</w:t>
            </w:r>
          </w:p>
        </w:tc>
        <w:tc>
          <w:tcPr>
            <w:tcW w:w="852" w:type="pct"/>
            <w:shd w:val="clear" w:color="auto" w:fill="auto"/>
            <w:tcFitText/>
            <w:vAlign w:val="center"/>
          </w:tcPr>
          <w:p w:rsidR="0036686D" w:rsidRPr="00315F6D" w:rsidRDefault="0036686D" w:rsidP="002A1D41">
            <w:pPr>
              <w:spacing w:line="0" w:lineRule="atLeast"/>
              <w:jc w:val="center"/>
              <w:rPr>
                <w:rFonts w:ascii="微軟正黑體" w:eastAsia="微軟正黑體" w:hAnsi="微軟正黑體"/>
                <w:kern w:val="20"/>
                <w:sz w:val="22"/>
              </w:rPr>
            </w:pPr>
            <w:r w:rsidRPr="00A46DFF">
              <w:rPr>
                <w:rFonts w:ascii="微軟正黑體" w:eastAsia="微軟正黑體" w:hAnsi="微軟正黑體" w:hint="eastAsia"/>
                <w:spacing w:val="3"/>
                <w:w w:val="69"/>
                <w:sz w:val="22"/>
              </w:rPr>
              <w:t>是否進用身心障礙人</w:t>
            </w:r>
            <w:r w:rsidRPr="00A46DFF">
              <w:rPr>
                <w:rFonts w:ascii="微軟正黑體" w:eastAsia="微軟正黑體" w:hAnsi="微軟正黑體" w:hint="eastAsia"/>
                <w:spacing w:val="-13"/>
                <w:w w:val="69"/>
                <w:sz w:val="22"/>
              </w:rPr>
              <w:t>員</w:t>
            </w:r>
          </w:p>
        </w:tc>
        <w:tc>
          <w:tcPr>
            <w:tcW w:w="864" w:type="pct"/>
            <w:shd w:val="clear" w:color="auto" w:fill="auto"/>
            <w:vAlign w:val="center"/>
          </w:tcPr>
          <w:p w:rsidR="0036686D" w:rsidRPr="00315F6D" w:rsidRDefault="0036686D" w:rsidP="002A1D41">
            <w:pPr>
              <w:spacing w:line="0" w:lineRule="atLeast"/>
              <w:rPr>
                <w:rFonts w:ascii="微軟正黑體" w:eastAsia="微軟正黑體" w:hAnsi="微軟正黑體"/>
                <w:color w:val="FF0000"/>
                <w:sz w:val="22"/>
              </w:rPr>
            </w:pPr>
            <w:r>
              <w:rPr>
                <w:rFonts w:ascii="微軟正黑體" w:eastAsia="微軟正黑體" w:hAnsi="微軟正黑體"/>
                <w:color w:val="FF0000"/>
                <w:sz w:val="22"/>
              </w:rPr>
              <w:t>是</w:t>
            </w:r>
          </w:p>
        </w:tc>
      </w:tr>
      <w:tr w:rsidR="0036686D" w:rsidRPr="00315F6D" w:rsidTr="000913E6">
        <w:trPr>
          <w:trHeight w:hRule="exact" w:val="4192"/>
          <w:jc w:val="center"/>
        </w:trPr>
        <w:tc>
          <w:tcPr>
            <w:tcW w:w="824" w:type="pct"/>
            <w:vMerge/>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p>
        </w:tc>
        <w:tc>
          <w:tcPr>
            <w:tcW w:w="2460" w:type="pct"/>
            <w:vMerge/>
            <w:shd w:val="clear" w:color="auto" w:fill="auto"/>
            <w:vAlign w:val="center"/>
          </w:tcPr>
          <w:p w:rsidR="0036686D" w:rsidRPr="00315F6D" w:rsidRDefault="0036686D" w:rsidP="002A1D41">
            <w:pPr>
              <w:spacing w:line="0" w:lineRule="atLeast"/>
              <w:rPr>
                <w:rFonts w:ascii="微軟正黑體" w:eastAsia="微軟正黑體" w:hAnsi="微軟正黑體"/>
                <w:color w:val="FF0000"/>
                <w:sz w:val="22"/>
              </w:rPr>
            </w:pPr>
          </w:p>
        </w:tc>
        <w:tc>
          <w:tcPr>
            <w:tcW w:w="852" w:type="pct"/>
            <w:shd w:val="clear" w:color="auto" w:fill="auto"/>
            <w:tcFitText/>
            <w:vAlign w:val="center"/>
          </w:tcPr>
          <w:p w:rsidR="0036686D" w:rsidRPr="00315F6D" w:rsidRDefault="0036686D" w:rsidP="002A1D41">
            <w:pPr>
              <w:spacing w:line="0" w:lineRule="atLeast"/>
              <w:jc w:val="center"/>
              <w:rPr>
                <w:rFonts w:ascii="微軟正黑體" w:eastAsia="微軟正黑體" w:hAnsi="微軟正黑體"/>
                <w:spacing w:val="15"/>
                <w:w w:val="61"/>
                <w:kern w:val="0"/>
                <w:sz w:val="22"/>
              </w:rPr>
            </w:pPr>
            <w:r w:rsidRPr="006E3C28">
              <w:rPr>
                <w:rFonts w:ascii="微軟正黑體" w:eastAsia="微軟正黑體" w:hAnsi="微軟正黑體" w:hint="eastAsia"/>
                <w:w w:val="99"/>
                <w:sz w:val="22"/>
              </w:rPr>
              <w:t>是否進用外籍</w:t>
            </w:r>
            <w:r w:rsidRPr="006E3C28">
              <w:rPr>
                <w:rFonts w:ascii="微軟正黑體" w:eastAsia="微軟正黑體" w:hAnsi="微軟正黑體" w:hint="eastAsia"/>
                <w:spacing w:val="6"/>
                <w:w w:val="99"/>
                <w:sz w:val="22"/>
              </w:rPr>
              <w:t>生</w:t>
            </w:r>
          </w:p>
        </w:tc>
        <w:tc>
          <w:tcPr>
            <w:tcW w:w="864" w:type="pct"/>
            <w:shd w:val="clear" w:color="auto" w:fill="auto"/>
            <w:vAlign w:val="center"/>
          </w:tcPr>
          <w:p w:rsidR="0036686D" w:rsidRPr="00315F6D" w:rsidRDefault="0036686D" w:rsidP="002A1D41">
            <w:pPr>
              <w:spacing w:line="0" w:lineRule="atLeast"/>
              <w:rPr>
                <w:rFonts w:ascii="微軟正黑體" w:eastAsia="微軟正黑體" w:hAnsi="微軟正黑體"/>
                <w:spacing w:val="15"/>
                <w:w w:val="61"/>
                <w:kern w:val="0"/>
                <w:sz w:val="22"/>
              </w:rPr>
            </w:pPr>
            <w:r w:rsidRPr="00C3037A">
              <w:rPr>
                <w:rFonts w:ascii="微軟正黑體" w:eastAsia="微軟正黑體" w:hAnsi="微軟正黑體"/>
                <w:color w:val="FF0000"/>
                <w:sz w:val="22"/>
              </w:rPr>
              <w:t>是</w:t>
            </w:r>
          </w:p>
        </w:tc>
      </w:tr>
      <w:tr w:rsidR="0036686D" w:rsidRPr="00315F6D" w:rsidTr="002A1D41">
        <w:trPr>
          <w:trHeight w:val="1256"/>
          <w:jc w:val="center"/>
        </w:trPr>
        <w:tc>
          <w:tcPr>
            <w:tcW w:w="824" w:type="pct"/>
            <w:shd w:val="clear" w:color="auto" w:fill="auto"/>
            <w:vAlign w:val="center"/>
          </w:tcPr>
          <w:p w:rsidR="0036686D" w:rsidRPr="00315F6D" w:rsidRDefault="0036686D" w:rsidP="002A1D41">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公司簡介</w:t>
            </w:r>
          </w:p>
        </w:tc>
        <w:tc>
          <w:tcPr>
            <w:tcW w:w="4176" w:type="pct"/>
            <w:gridSpan w:val="3"/>
            <w:shd w:val="clear" w:color="auto" w:fill="auto"/>
            <w:vAlign w:val="center"/>
          </w:tcPr>
          <w:p w:rsidR="00B76F84" w:rsidRPr="0075426E" w:rsidRDefault="00B76F84" w:rsidP="00B76F84">
            <w:pPr>
              <w:spacing w:line="0" w:lineRule="atLeast"/>
              <w:rPr>
                <w:rFonts w:ascii="微軟正黑體" w:eastAsia="微軟正黑體" w:hAnsi="微軟正黑體" w:hint="eastAsia"/>
                <w:color w:val="000000"/>
                <w:sz w:val="22"/>
              </w:rPr>
            </w:pPr>
            <w:r w:rsidRPr="0075426E">
              <w:rPr>
                <w:rFonts w:ascii="Arial" w:hAnsi="Arial" w:cs="Arial"/>
                <w:color w:val="000000"/>
                <w:shd w:val="clear" w:color="auto" w:fill="FFFFFF"/>
              </w:rPr>
              <w:t>東元電機創立於西元</w:t>
            </w:r>
            <w:r w:rsidRPr="0075426E">
              <w:rPr>
                <w:rFonts w:ascii="Arial" w:hAnsi="Arial" w:cs="Arial"/>
                <w:color w:val="000000"/>
                <w:shd w:val="clear" w:color="auto" w:fill="FFFFFF"/>
              </w:rPr>
              <w:t>1956</w:t>
            </w:r>
            <w:r w:rsidRPr="0075426E">
              <w:rPr>
                <w:rFonts w:ascii="Arial" w:hAnsi="Arial" w:cs="Arial"/>
                <w:color w:val="000000"/>
                <w:shd w:val="clear" w:color="auto" w:fill="FFFFFF"/>
              </w:rPr>
              <w:t>年，初期從事馬達生產，至今東元集團已跨入重電、家電、資訊、通訊、電子關鍵零組件、基礎工程建設、金融投資及餐飲、服務等多面向的發展領域，更積極參與國家重大工程建設，目前事業版圖橫跨全球五大洲四十餘國、百餘城市。未來，東元將持續深耕核心事業，將以願景「節能、減排、智能、自動」為發展主軸，強化數位轉型目標，精實營銷及生產智動化，並健全商業智能系統</w:t>
            </w:r>
            <w:r w:rsidRPr="0075426E">
              <w:rPr>
                <w:rFonts w:ascii="Arial" w:hAnsi="Arial" w:cs="Arial"/>
                <w:color w:val="000000"/>
                <w:shd w:val="clear" w:color="auto" w:fill="FFFFFF"/>
              </w:rPr>
              <w:t>(BI)</w:t>
            </w:r>
            <w:r w:rsidRPr="0075426E">
              <w:rPr>
                <w:rFonts w:ascii="Arial" w:hAnsi="Arial" w:cs="Arial"/>
                <w:color w:val="000000"/>
                <w:shd w:val="clear" w:color="auto" w:fill="FFFFFF"/>
              </w:rPr>
              <w:t>，以提升精準市場營銷進而引導成長，建構一個宏觀、高品質的世界級品牌。</w:t>
            </w:r>
          </w:p>
          <w:p w:rsidR="0036686D" w:rsidRPr="00B76F84" w:rsidRDefault="0036686D" w:rsidP="002A1D41">
            <w:pPr>
              <w:spacing w:line="0" w:lineRule="atLeast"/>
              <w:rPr>
                <w:rFonts w:ascii="微軟正黑體" w:eastAsia="微軟正黑體" w:hAnsi="微軟正黑體"/>
                <w:color w:val="FF0000"/>
                <w:sz w:val="22"/>
              </w:rPr>
            </w:pPr>
          </w:p>
        </w:tc>
      </w:tr>
    </w:tbl>
    <w:p w:rsidR="0036686D" w:rsidRDefault="0036686D" w:rsidP="0036686D">
      <w:pPr>
        <w:widowControl/>
        <w:rPr>
          <w:rFonts w:ascii="Times New Roman" w:eastAsia="標楷體" w:hAnsi="Times New Roman" w:cs="Times New Roman"/>
          <w:sz w:val="18"/>
          <w:szCs w:val="18"/>
        </w:rPr>
      </w:pPr>
    </w:p>
    <w:tbl>
      <w:tblPr>
        <w:tblW w:w="10632" w:type="dxa"/>
        <w:tblInd w:w="-34" w:type="dxa"/>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ayout w:type="fixed"/>
        <w:tblLook w:val="04A0" w:firstRow="1" w:lastRow="0" w:firstColumn="1" w:lastColumn="0" w:noHBand="0" w:noVBand="1"/>
      </w:tblPr>
      <w:tblGrid>
        <w:gridCol w:w="1560"/>
        <w:gridCol w:w="1276"/>
        <w:gridCol w:w="1984"/>
        <w:gridCol w:w="1701"/>
        <w:gridCol w:w="2693"/>
        <w:gridCol w:w="1418"/>
      </w:tblGrid>
      <w:tr w:rsidR="00B76F84" w:rsidRPr="00EE6DF5" w:rsidTr="009F097B">
        <w:trPr>
          <w:trHeight w:val="20"/>
        </w:trPr>
        <w:tc>
          <w:tcPr>
            <w:tcW w:w="1560" w:type="dxa"/>
            <w:shd w:val="clear" w:color="auto" w:fill="auto"/>
            <w:vAlign w:val="center"/>
          </w:tcPr>
          <w:p w:rsidR="00B76F84" w:rsidRPr="00EE6DF5" w:rsidRDefault="00B76F84" w:rsidP="009F097B">
            <w:pPr>
              <w:spacing w:line="0" w:lineRule="atLeast"/>
              <w:jc w:val="center"/>
              <w:rPr>
                <w:rFonts w:ascii="微軟正黑體" w:eastAsia="微軟正黑體" w:hAnsi="微軟正黑體"/>
                <w:sz w:val="22"/>
              </w:rPr>
            </w:pPr>
            <w:r w:rsidRPr="00EE6DF5">
              <w:rPr>
                <w:rFonts w:ascii="微軟正黑體" w:eastAsia="微軟正黑體" w:hAnsi="微軟正黑體" w:hint="eastAsia"/>
                <w:kern w:val="0"/>
                <w:sz w:val="22"/>
              </w:rPr>
              <w:t>職務名稱</w:t>
            </w:r>
          </w:p>
        </w:tc>
        <w:tc>
          <w:tcPr>
            <w:tcW w:w="1276" w:type="dxa"/>
            <w:shd w:val="clear" w:color="auto" w:fill="auto"/>
            <w:vAlign w:val="center"/>
          </w:tcPr>
          <w:p w:rsidR="00B76F84" w:rsidRPr="00EE6DF5" w:rsidRDefault="00B76F84" w:rsidP="009F097B">
            <w:pPr>
              <w:spacing w:line="0" w:lineRule="atLeast"/>
              <w:jc w:val="center"/>
              <w:rPr>
                <w:rFonts w:ascii="微軟正黑體" w:eastAsia="微軟正黑體" w:hAnsi="微軟正黑體"/>
                <w:sz w:val="22"/>
              </w:rPr>
            </w:pPr>
            <w:r w:rsidRPr="00EE6DF5">
              <w:rPr>
                <w:rFonts w:ascii="微軟正黑體" w:eastAsia="微軟正黑體" w:hAnsi="微軟正黑體" w:hint="eastAsia"/>
                <w:kern w:val="0"/>
                <w:sz w:val="22"/>
              </w:rPr>
              <w:t>人數</w:t>
            </w:r>
          </w:p>
        </w:tc>
        <w:tc>
          <w:tcPr>
            <w:tcW w:w="1984" w:type="dxa"/>
            <w:shd w:val="clear" w:color="auto" w:fill="auto"/>
            <w:vAlign w:val="center"/>
          </w:tcPr>
          <w:p w:rsidR="00B76F84" w:rsidRPr="00EE6DF5" w:rsidRDefault="00B76F84" w:rsidP="009F097B">
            <w:pPr>
              <w:spacing w:line="0" w:lineRule="atLeast"/>
              <w:jc w:val="center"/>
              <w:rPr>
                <w:rFonts w:ascii="微軟正黑體" w:eastAsia="微軟正黑體" w:hAnsi="微軟正黑體"/>
                <w:sz w:val="22"/>
              </w:rPr>
            </w:pPr>
            <w:r>
              <w:rPr>
                <w:rFonts w:ascii="微軟正黑體" w:eastAsia="微軟正黑體" w:hAnsi="微軟正黑體" w:hint="eastAsia"/>
                <w:kern w:val="0"/>
                <w:sz w:val="22"/>
              </w:rPr>
              <w:t>主要</w:t>
            </w:r>
            <w:r w:rsidRPr="00EE6DF5">
              <w:rPr>
                <w:rFonts w:ascii="微軟正黑體" w:eastAsia="微軟正黑體" w:hAnsi="微軟正黑體" w:hint="eastAsia"/>
                <w:kern w:val="0"/>
                <w:sz w:val="22"/>
              </w:rPr>
              <w:t>資格條件</w:t>
            </w:r>
          </w:p>
        </w:tc>
        <w:tc>
          <w:tcPr>
            <w:tcW w:w="1701" w:type="dxa"/>
            <w:shd w:val="clear" w:color="auto" w:fill="auto"/>
            <w:vAlign w:val="center"/>
          </w:tcPr>
          <w:p w:rsidR="00B76F84" w:rsidRPr="00EE6DF5" w:rsidRDefault="00B76F84" w:rsidP="009F097B">
            <w:pPr>
              <w:spacing w:line="0" w:lineRule="atLeast"/>
              <w:jc w:val="center"/>
              <w:rPr>
                <w:rFonts w:ascii="微軟正黑體" w:eastAsia="微軟正黑體" w:hAnsi="微軟正黑體"/>
                <w:sz w:val="22"/>
              </w:rPr>
            </w:pPr>
            <w:r w:rsidRPr="00EE6DF5">
              <w:rPr>
                <w:rFonts w:ascii="微軟正黑體" w:eastAsia="微軟正黑體" w:hAnsi="微軟正黑體" w:hint="eastAsia"/>
                <w:kern w:val="0"/>
                <w:sz w:val="22"/>
              </w:rPr>
              <w:t>待遇</w:t>
            </w:r>
          </w:p>
        </w:tc>
        <w:tc>
          <w:tcPr>
            <w:tcW w:w="2693" w:type="dxa"/>
            <w:shd w:val="clear" w:color="auto" w:fill="auto"/>
            <w:vAlign w:val="center"/>
          </w:tcPr>
          <w:p w:rsidR="00B76F84" w:rsidRPr="00EE6DF5" w:rsidRDefault="00B76F84" w:rsidP="009F097B">
            <w:pPr>
              <w:spacing w:line="0" w:lineRule="atLeast"/>
              <w:jc w:val="center"/>
              <w:rPr>
                <w:rFonts w:ascii="微軟正黑體" w:eastAsia="微軟正黑體" w:hAnsi="微軟正黑體"/>
                <w:sz w:val="22"/>
              </w:rPr>
            </w:pPr>
            <w:r w:rsidRPr="00EE6DF5">
              <w:rPr>
                <w:rFonts w:ascii="微軟正黑體" w:eastAsia="微軟正黑體" w:hAnsi="微軟正黑體" w:hint="eastAsia"/>
                <w:kern w:val="0"/>
                <w:sz w:val="22"/>
              </w:rPr>
              <w:t>工作內容</w:t>
            </w:r>
          </w:p>
        </w:tc>
        <w:tc>
          <w:tcPr>
            <w:tcW w:w="1418" w:type="dxa"/>
            <w:vAlign w:val="center"/>
          </w:tcPr>
          <w:p w:rsidR="00B76F84" w:rsidRPr="00EE6DF5" w:rsidRDefault="00B76F84" w:rsidP="009F097B">
            <w:pPr>
              <w:spacing w:line="0" w:lineRule="atLeast"/>
              <w:jc w:val="center"/>
              <w:rPr>
                <w:rFonts w:ascii="微軟正黑體" w:eastAsia="微軟正黑體" w:hAnsi="微軟正黑體" w:hint="eastAsia"/>
                <w:kern w:val="0"/>
                <w:sz w:val="22"/>
              </w:rPr>
            </w:pPr>
            <w:r>
              <w:rPr>
                <w:rFonts w:ascii="微軟正黑體" w:eastAsia="微軟正黑體" w:hAnsi="微軟正黑體" w:hint="eastAsia"/>
                <w:kern w:val="0"/>
                <w:sz w:val="22"/>
              </w:rPr>
              <w:t>工作地點</w:t>
            </w:r>
          </w:p>
        </w:tc>
      </w:tr>
      <w:tr w:rsidR="00B76F84" w:rsidRPr="00EE6DF5" w:rsidTr="009F097B">
        <w:trPr>
          <w:trHeight w:val="20"/>
        </w:trPr>
        <w:tc>
          <w:tcPr>
            <w:tcW w:w="1560" w:type="dxa"/>
            <w:shd w:val="clear" w:color="auto" w:fill="auto"/>
            <w:vAlign w:val="center"/>
          </w:tcPr>
          <w:p w:rsidR="00B76F84" w:rsidRPr="00EE6DF5" w:rsidRDefault="00B76F84" w:rsidP="009F097B">
            <w:pPr>
              <w:adjustRightInd w:val="0"/>
              <w:snapToGrid w:val="0"/>
              <w:spacing w:line="0" w:lineRule="atLeast"/>
              <w:jc w:val="center"/>
              <w:rPr>
                <w:rFonts w:ascii="微軟正黑體" w:eastAsia="微軟正黑體" w:hAnsi="微軟正黑體"/>
                <w:color w:val="FF0000"/>
                <w:sz w:val="22"/>
              </w:rPr>
            </w:pPr>
            <w:r>
              <w:rPr>
                <w:rFonts w:ascii="微軟正黑體" w:eastAsia="微軟正黑體" w:hAnsi="微軟正黑體" w:hint="eastAsia"/>
                <w:color w:val="FF0000"/>
                <w:sz w:val="22"/>
              </w:rPr>
              <w:t>範例</w:t>
            </w:r>
          </w:p>
        </w:tc>
        <w:tc>
          <w:tcPr>
            <w:tcW w:w="1276" w:type="dxa"/>
            <w:shd w:val="clear" w:color="auto" w:fill="auto"/>
            <w:vAlign w:val="center"/>
          </w:tcPr>
          <w:p w:rsidR="00B76F84" w:rsidRPr="00EE6DF5" w:rsidRDefault="00B76F84" w:rsidP="009F097B">
            <w:pPr>
              <w:adjustRightInd w:val="0"/>
              <w:snapToGrid w:val="0"/>
              <w:spacing w:line="0" w:lineRule="atLeast"/>
              <w:jc w:val="center"/>
              <w:rPr>
                <w:rFonts w:ascii="微軟正黑體" w:eastAsia="微軟正黑體" w:hAnsi="微軟正黑體"/>
                <w:color w:val="FF0000"/>
                <w:sz w:val="22"/>
              </w:rPr>
            </w:pPr>
          </w:p>
        </w:tc>
        <w:tc>
          <w:tcPr>
            <w:tcW w:w="1984" w:type="dxa"/>
            <w:shd w:val="clear" w:color="auto" w:fill="auto"/>
            <w:vAlign w:val="center"/>
          </w:tcPr>
          <w:p w:rsidR="00B76F84" w:rsidRPr="00EE6DF5" w:rsidRDefault="00B76F84" w:rsidP="009F097B">
            <w:pPr>
              <w:adjustRightInd w:val="0"/>
              <w:snapToGrid w:val="0"/>
              <w:spacing w:line="0" w:lineRule="atLeast"/>
              <w:jc w:val="center"/>
              <w:rPr>
                <w:rFonts w:ascii="微軟正黑體" w:eastAsia="微軟正黑體" w:hAnsi="微軟正黑體"/>
                <w:color w:val="FF0000"/>
                <w:sz w:val="22"/>
              </w:rPr>
            </w:pPr>
            <w:r>
              <w:rPr>
                <w:rFonts w:ascii="微軟正黑體" w:eastAsia="微軟正黑體" w:hAnsi="微軟正黑體" w:hint="eastAsia"/>
                <w:color w:val="FF0000"/>
                <w:sz w:val="22"/>
              </w:rPr>
              <w:t>（例如：學歷及系所、技能</w:t>
            </w:r>
            <w:r w:rsidRPr="00EE6DF5">
              <w:rPr>
                <w:rFonts w:ascii="微軟正黑體" w:eastAsia="微軟正黑體" w:hAnsi="微軟正黑體" w:hint="eastAsia"/>
                <w:color w:val="FF0000"/>
                <w:sz w:val="22"/>
              </w:rPr>
              <w:t>、語文、證照等）</w:t>
            </w:r>
          </w:p>
        </w:tc>
        <w:tc>
          <w:tcPr>
            <w:tcW w:w="1701" w:type="dxa"/>
            <w:shd w:val="clear" w:color="auto" w:fill="auto"/>
            <w:vAlign w:val="center"/>
          </w:tcPr>
          <w:p w:rsidR="00B76F84" w:rsidRPr="008109AE" w:rsidRDefault="00B76F84" w:rsidP="009F097B">
            <w:pPr>
              <w:adjustRightInd w:val="0"/>
              <w:snapToGrid w:val="0"/>
              <w:spacing w:line="0" w:lineRule="atLeast"/>
              <w:jc w:val="center"/>
              <w:rPr>
                <w:rFonts w:ascii="微軟正黑體" w:eastAsia="微軟正黑體" w:hAnsi="微軟正黑體"/>
                <w:color w:val="FF0000"/>
                <w:sz w:val="22"/>
              </w:rPr>
            </w:pPr>
            <w:r w:rsidRPr="004529BE">
              <w:rPr>
                <w:rFonts w:ascii="微軟正黑體" w:eastAsia="微軟正黑體" w:hAnsi="微軟正黑體" w:hint="eastAsia"/>
                <w:color w:val="FF0000"/>
                <w:sz w:val="22"/>
              </w:rPr>
              <w:t>(敬請配合填寫</w:t>
            </w:r>
            <w:r>
              <w:rPr>
                <w:rFonts w:ascii="微軟正黑體" w:eastAsia="微軟正黑體" w:hAnsi="微軟正黑體" w:hint="eastAsia"/>
                <w:color w:val="FF0000"/>
                <w:sz w:val="22"/>
              </w:rPr>
              <w:t>，填寫薪資範圍</w:t>
            </w:r>
            <w:r w:rsidRPr="004529BE">
              <w:rPr>
                <w:rFonts w:ascii="微軟正黑體" w:eastAsia="微軟正黑體" w:hAnsi="微軟正黑體" w:hint="eastAsia"/>
                <w:color w:val="FF0000"/>
                <w:sz w:val="22"/>
              </w:rPr>
              <w:t>)</w:t>
            </w:r>
          </w:p>
        </w:tc>
        <w:tc>
          <w:tcPr>
            <w:tcW w:w="2693" w:type="dxa"/>
            <w:shd w:val="clear" w:color="auto" w:fill="auto"/>
            <w:vAlign w:val="center"/>
          </w:tcPr>
          <w:p w:rsidR="00B76F84" w:rsidRPr="00EE6DF5" w:rsidRDefault="00B76F84" w:rsidP="009F097B">
            <w:pPr>
              <w:adjustRightInd w:val="0"/>
              <w:snapToGrid w:val="0"/>
              <w:spacing w:line="0" w:lineRule="atLeast"/>
              <w:jc w:val="center"/>
              <w:rPr>
                <w:rFonts w:ascii="微軟正黑體" w:eastAsia="微軟正黑體" w:hAnsi="微軟正黑體"/>
                <w:color w:val="FF0000"/>
                <w:sz w:val="22"/>
              </w:rPr>
            </w:pPr>
            <w:r>
              <w:rPr>
                <w:rFonts w:ascii="微軟正黑體" w:eastAsia="微軟正黑體" w:hAnsi="微軟正黑體" w:hint="eastAsia"/>
                <w:color w:val="FF0000"/>
                <w:sz w:val="22"/>
              </w:rPr>
              <w:t>（例如：工作</w:t>
            </w:r>
            <w:r w:rsidRPr="00EE6DF5">
              <w:rPr>
                <w:rFonts w:ascii="微軟正黑體" w:eastAsia="微軟正黑體" w:hAnsi="微軟正黑體" w:hint="eastAsia"/>
                <w:color w:val="FF0000"/>
                <w:sz w:val="22"/>
              </w:rPr>
              <w:t>內容、性質、</w:t>
            </w:r>
            <w:r>
              <w:rPr>
                <w:rFonts w:ascii="微軟正黑體" w:eastAsia="微軟正黑體" w:hAnsi="微軟正黑體" w:hint="eastAsia"/>
                <w:color w:val="FF0000"/>
                <w:sz w:val="22"/>
              </w:rPr>
              <w:t>工作</w:t>
            </w:r>
            <w:r w:rsidRPr="00EE6DF5">
              <w:rPr>
                <w:rFonts w:ascii="微軟正黑體" w:eastAsia="微軟正黑體" w:hAnsi="微軟正黑體" w:hint="eastAsia"/>
                <w:color w:val="FF0000"/>
                <w:sz w:val="22"/>
              </w:rPr>
              <w:t>時間、</w:t>
            </w:r>
            <w:r>
              <w:rPr>
                <w:rFonts w:ascii="微軟正黑體" w:eastAsia="微軟正黑體" w:hAnsi="微軟正黑體" w:hint="eastAsia"/>
                <w:color w:val="FF0000"/>
                <w:sz w:val="22"/>
              </w:rPr>
              <w:t>僱用期限</w:t>
            </w:r>
            <w:r w:rsidRPr="00EE6DF5">
              <w:rPr>
                <w:rFonts w:ascii="微軟正黑體" w:eastAsia="微軟正黑體" w:hAnsi="微軟正黑體" w:hint="eastAsia"/>
                <w:color w:val="FF0000"/>
                <w:sz w:val="22"/>
              </w:rPr>
              <w:t>等）</w:t>
            </w:r>
          </w:p>
        </w:tc>
        <w:tc>
          <w:tcPr>
            <w:tcW w:w="1418" w:type="dxa"/>
          </w:tcPr>
          <w:p w:rsidR="00B76F84" w:rsidRDefault="00B76F84" w:rsidP="009F097B">
            <w:pPr>
              <w:adjustRightInd w:val="0"/>
              <w:snapToGrid w:val="0"/>
              <w:spacing w:line="0" w:lineRule="atLeast"/>
              <w:jc w:val="center"/>
              <w:rPr>
                <w:rFonts w:ascii="微軟正黑體" w:eastAsia="微軟正黑體" w:hAnsi="微軟正黑體" w:hint="eastAsia"/>
                <w:color w:val="FF0000"/>
                <w:sz w:val="22"/>
              </w:rPr>
            </w:pPr>
            <w:r>
              <w:rPr>
                <w:rFonts w:ascii="微軟正黑體" w:eastAsia="微軟正黑體" w:hAnsi="微軟正黑體" w:hint="eastAsia"/>
                <w:color w:val="FF0000"/>
                <w:sz w:val="22"/>
              </w:rPr>
              <w:t>(敬請填寫縣市+地區)</w:t>
            </w:r>
          </w:p>
        </w:tc>
      </w:tr>
      <w:tr w:rsidR="00B76F84" w:rsidRPr="00EE6DF5" w:rsidTr="009F097B">
        <w:trPr>
          <w:trHeight w:val="20"/>
        </w:trPr>
        <w:tc>
          <w:tcPr>
            <w:tcW w:w="1560" w:type="dxa"/>
            <w:shd w:val="clear" w:color="auto" w:fill="auto"/>
            <w:vAlign w:val="center"/>
          </w:tcPr>
          <w:p w:rsidR="00B76F84" w:rsidRPr="00EE6DF5" w:rsidRDefault="00B76F84" w:rsidP="009F097B">
            <w:pPr>
              <w:adjustRightInd w:val="0"/>
              <w:snapToGrid w:val="0"/>
              <w:spacing w:line="0" w:lineRule="atLeast"/>
              <w:jc w:val="center"/>
              <w:rPr>
                <w:rFonts w:ascii="微軟正黑體" w:eastAsia="微軟正黑體" w:hAnsi="微軟正黑體"/>
                <w:sz w:val="22"/>
              </w:rPr>
            </w:pPr>
            <w:r>
              <w:rPr>
                <w:rFonts w:ascii="微軟正黑體" w:eastAsia="微軟正黑體" w:hAnsi="微軟正黑體"/>
                <w:sz w:val="22"/>
              </w:rPr>
              <w:lastRenderedPageBreak/>
              <w:t>裝配副工程師</w:t>
            </w:r>
          </w:p>
        </w:tc>
        <w:tc>
          <w:tcPr>
            <w:tcW w:w="1276" w:type="dxa"/>
            <w:shd w:val="clear" w:color="auto" w:fill="auto"/>
            <w:vAlign w:val="center"/>
          </w:tcPr>
          <w:p w:rsidR="00B76F84" w:rsidRPr="00EE6DF5" w:rsidRDefault="00B76F84" w:rsidP="009F097B">
            <w:pPr>
              <w:adjustRightInd w:val="0"/>
              <w:snapToGrid w:val="0"/>
              <w:spacing w:line="0" w:lineRule="atLeast"/>
              <w:jc w:val="center"/>
              <w:rPr>
                <w:rFonts w:ascii="微軟正黑體" w:eastAsia="微軟正黑體" w:hAnsi="微軟正黑體"/>
                <w:sz w:val="22"/>
              </w:rPr>
            </w:pPr>
            <w:r>
              <w:rPr>
                <w:rFonts w:ascii="微軟正黑體" w:eastAsia="微軟正黑體" w:hAnsi="微軟正黑體" w:hint="eastAsia"/>
                <w:sz w:val="22"/>
              </w:rPr>
              <w:t>3</w:t>
            </w:r>
          </w:p>
        </w:tc>
        <w:tc>
          <w:tcPr>
            <w:tcW w:w="1984" w:type="dxa"/>
            <w:shd w:val="clear" w:color="auto" w:fill="auto"/>
            <w:vAlign w:val="center"/>
          </w:tcPr>
          <w:p w:rsidR="00B76F84" w:rsidRPr="00EE6DF5" w:rsidRDefault="00B76F84" w:rsidP="009F097B">
            <w:pPr>
              <w:adjustRightInd w:val="0"/>
              <w:snapToGrid w:val="0"/>
              <w:spacing w:line="0" w:lineRule="atLeast"/>
              <w:jc w:val="center"/>
              <w:rPr>
                <w:rFonts w:ascii="微軟正黑體" w:eastAsia="微軟正黑體" w:hAnsi="微軟正黑體"/>
                <w:sz w:val="22"/>
              </w:rPr>
            </w:pPr>
            <w:r>
              <w:rPr>
                <w:rFonts w:ascii="微軟正黑體" w:eastAsia="微軟正黑體" w:hAnsi="微軟正黑體"/>
                <w:sz w:val="22"/>
              </w:rPr>
              <w:t>不拘</w:t>
            </w:r>
          </w:p>
        </w:tc>
        <w:tc>
          <w:tcPr>
            <w:tcW w:w="1701" w:type="dxa"/>
            <w:shd w:val="clear" w:color="auto" w:fill="auto"/>
            <w:vAlign w:val="center"/>
          </w:tcPr>
          <w:p w:rsidR="00B76F84" w:rsidRPr="00EE6DF5" w:rsidRDefault="00B76F84" w:rsidP="009F097B">
            <w:pPr>
              <w:adjustRightInd w:val="0"/>
              <w:snapToGrid w:val="0"/>
              <w:spacing w:line="0" w:lineRule="atLeast"/>
              <w:jc w:val="center"/>
              <w:rPr>
                <w:rFonts w:ascii="微軟正黑體" w:eastAsia="微軟正黑體" w:hAnsi="微軟正黑體"/>
                <w:sz w:val="22"/>
              </w:rPr>
            </w:pPr>
            <w:r>
              <w:rPr>
                <w:rFonts w:ascii="微軟正黑體" w:eastAsia="微軟正黑體" w:hAnsi="微軟正黑體"/>
                <w:sz w:val="22"/>
              </w:rPr>
              <w:t>3</w:t>
            </w:r>
            <w:r>
              <w:rPr>
                <w:rFonts w:ascii="微軟正黑體" w:eastAsia="微軟正黑體" w:hAnsi="微軟正黑體" w:hint="eastAsia"/>
                <w:sz w:val="22"/>
              </w:rPr>
              <w:t>3000</w:t>
            </w:r>
            <w:r>
              <w:rPr>
                <w:rFonts w:ascii="微軟正黑體" w:eastAsia="微軟正黑體" w:hAnsi="微軟正黑體"/>
                <w:sz w:val="22"/>
              </w:rPr>
              <w:t>起</w:t>
            </w:r>
          </w:p>
        </w:tc>
        <w:tc>
          <w:tcPr>
            <w:tcW w:w="2693" w:type="dxa"/>
            <w:shd w:val="clear" w:color="auto" w:fill="auto"/>
            <w:vAlign w:val="center"/>
          </w:tcPr>
          <w:p w:rsidR="00B76F84" w:rsidRPr="00EE6DF5" w:rsidRDefault="00B76F84" w:rsidP="009F097B">
            <w:pPr>
              <w:adjustRightInd w:val="0"/>
              <w:snapToGrid w:val="0"/>
              <w:spacing w:line="0" w:lineRule="atLeast"/>
              <w:jc w:val="center"/>
              <w:rPr>
                <w:rFonts w:ascii="微軟正黑體" w:eastAsia="微軟正黑體" w:hAnsi="微軟正黑體"/>
                <w:sz w:val="22"/>
              </w:rPr>
            </w:pPr>
            <w:r>
              <w:rPr>
                <w:rFonts w:ascii="微軟正黑體" w:eastAsia="微軟正黑體" w:hAnsi="微軟正黑體"/>
                <w:sz w:val="22"/>
              </w:rPr>
              <w:t>裝配組裝、包裝</w:t>
            </w:r>
          </w:p>
        </w:tc>
        <w:tc>
          <w:tcPr>
            <w:tcW w:w="1418" w:type="dxa"/>
          </w:tcPr>
          <w:p w:rsidR="00B76F84" w:rsidRPr="00EE6DF5" w:rsidRDefault="00B76F84" w:rsidP="009F097B">
            <w:pPr>
              <w:adjustRightInd w:val="0"/>
              <w:snapToGrid w:val="0"/>
              <w:spacing w:line="0" w:lineRule="atLeast"/>
              <w:jc w:val="center"/>
              <w:rPr>
                <w:rFonts w:ascii="微軟正黑體" w:eastAsia="微軟正黑體" w:hAnsi="微軟正黑體"/>
                <w:sz w:val="22"/>
              </w:rPr>
            </w:pPr>
            <w:r>
              <w:rPr>
                <w:rFonts w:ascii="微軟正黑體" w:eastAsia="微軟正黑體" w:hAnsi="微軟正黑體"/>
                <w:sz w:val="22"/>
              </w:rPr>
              <w:t>湖口工業區</w:t>
            </w:r>
          </w:p>
        </w:tc>
      </w:tr>
      <w:tr w:rsidR="00B76F84" w:rsidRPr="00EE6DF5" w:rsidTr="009F097B">
        <w:trPr>
          <w:trHeight w:val="20"/>
        </w:trPr>
        <w:tc>
          <w:tcPr>
            <w:tcW w:w="1560" w:type="dxa"/>
            <w:shd w:val="clear" w:color="auto" w:fill="auto"/>
            <w:vAlign w:val="center"/>
          </w:tcPr>
          <w:p w:rsidR="00B76F84" w:rsidRPr="00EE6DF5" w:rsidRDefault="00B76F84" w:rsidP="009F097B">
            <w:pPr>
              <w:adjustRightInd w:val="0"/>
              <w:snapToGrid w:val="0"/>
              <w:spacing w:line="0" w:lineRule="atLeast"/>
              <w:jc w:val="center"/>
              <w:rPr>
                <w:rFonts w:ascii="微軟正黑體" w:eastAsia="微軟正黑體" w:hAnsi="微軟正黑體"/>
                <w:sz w:val="22"/>
              </w:rPr>
            </w:pPr>
            <w:r>
              <w:rPr>
                <w:rFonts w:ascii="微軟正黑體" w:eastAsia="微軟正黑體" w:hAnsi="微軟正黑體"/>
                <w:sz w:val="22"/>
              </w:rPr>
              <w:t>高低壓裝配副工程師</w:t>
            </w:r>
          </w:p>
        </w:tc>
        <w:tc>
          <w:tcPr>
            <w:tcW w:w="1276" w:type="dxa"/>
            <w:shd w:val="clear" w:color="auto" w:fill="auto"/>
            <w:vAlign w:val="center"/>
          </w:tcPr>
          <w:p w:rsidR="00B76F84" w:rsidRPr="00EE6DF5" w:rsidRDefault="00B76F84" w:rsidP="009F097B">
            <w:pPr>
              <w:adjustRightInd w:val="0"/>
              <w:snapToGrid w:val="0"/>
              <w:spacing w:line="0" w:lineRule="atLeast"/>
              <w:jc w:val="center"/>
              <w:rPr>
                <w:rFonts w:ascii="微軟正黑體" w:eastAsia="微軟正黑體" w:hAnsi="微軟正黑體"/>
                <w:sz w:val="22"/>
              </w:rPr>
            </w:pPr>
            <w:r>
              <w:rPr>
                <w:rFonts w:ascii="微軟正黑體" w:eastAsia="微軟正黑體" w:hAnsi="微軟正黑體" w:hint="eastAsia"/>
                <w:sz w:val="22"/>
              </w:rPr>
              <w:t>4</w:t>
            </w:r>
          </w:p>
        </w:tc>
        <w:tc>
          <w:tcPr>
            <w:tcW w:w="1984" w:type="dxa"/>
            <w:shd w:val="clear" w:color="auto" w:fill="auto"/>
            <w:vAlign w:val="center"/>
          </w:tcPr>
          <w:p w:rsidR="00B76F84" w:rsidRPr="00EE6DF5" w:rsidRDefault="00B76F84" w:rsidP="009F097B">
            <w:pPr>
              <w:adjustRightInd w:val="0"/>
              <w:snapToGrid w:val="0"/>
              <w:spacing w:line="0" w:lineRule="atLeast"/>
              <w:jc w:val="center"/>
              <w:rPr>
                <w:rFonts w:ascii="微軟正黑體" w:eastAsia="微軟正黑體" w:hAnsi="微軟正黑體"/>
                <w:sz w:val="22"/>
              </w:rPr>
            </w:pPr>
            <w:r>
              <w:rPr>
                <w:rFonts w:ascii="微軟正黑體" w:eastAsia="微軟正黑體" w:hAnsi="微軟正黑體"/>
                <w:sz w:val="22"/>
              </w:rPr>
              <w:t>不拘</w:t>
            </w:r>
          </w:p>
        </w:tc>
        <w:tc>
          <w:tcPr>
            <w:tcW w:w="1701" w:type="dxa"/>
            <w:shd w:val="clear" w:color="auto" w:fill="auto"/>
            <w:vAlign w:val="center"/>
          </w:tcPr>
          <w:p w:rsidR="00B76F84" w:rsidRPr="00EE6DF5" w:rsidRDefault="00B76F84" w:rsidP="009F097B">
            <w:pPr>
              <w:adjustRightInd w:val="0"/>
              <w:snapToGrid w:val="0"/>
              <w:spacing w:line="0" w:lineRule="atLeast"/>
              <w:jc w:val="center"/>
              <w:rPr>
                <w:rFonts w:ascii="微軟正黑體" w:eastAsia="微軟正黑體" w:hAnsi="微軟正黑體"/>
                <w:sz w:val="22"/>
              </w:rPr>
            </w:pPr>
            <w:r>
              <w:rPr>
                <w:rFonts w:ascii="微軟正黑體" w:eastAsia="微軟正黑體" w:hAnsi="微軟正黑體"/>
                <w:sz w:val="22"/>
              </w:rPr>
              <w:t>3</w:t>
            </w:r>
            <w:r>
              <w:rPr>
                <w:rFonts w:ascii="微軟正黑體" w:eastAsia="微軟正黑體" w:hAnsi="微軟正黑體" w:hint="eastAsia"/>
                <w:sz w:val="22"/>
              </w:rPr>
              <w:t>3000</w:t>
            </w:r>
            <w:r>
              <w:rPr>
                <w:rFonts w:ascii="微軟正黑體" w:eastAsia="微軟正黑體" w:hAnsi="微軟正黑體"/>
                <w:sz w:val="22"/>
              </w:rPr>
              <w:t>起</w:t>
            </w:r>
          </w:p>
        </w:tc>
        <w:tc>
          <w:tcPr>
            <w:tcW w:w="2693" w:type="dxa"/>
            <w:shd w:val="clear" w:color="auto" w:fill="auto"/>
            <w:vAlign w:val="center"/>
          </w:tcPr>
          <w:p w:rsidR="00B76F84" w:rsidRPr="00EE6DF5" w:rsidRDefault="00B76F84" w:rsidP="009F097B">
            <w:pPr>
              <w:adjustRightInd w:val="0"/>
              <w:snapToGrid w:val="0"/>
              <w:spacing w:line="0" w:lineRule="atLeast"/>
              <w:jc w:val="center"/>
              <w:rPr>
                <w:rFonts w:ascii="微軟正黑體" w:eastAsia="微軟正黑體" w:hAnsi="微軟正黑體" w:hint="eastAsia"/>
                <w:sz w:val="22"/>
              </w:rPr>
            </w:pPr>
            <w:r>
              <w:rPr>
                <w:rFonts w:ascii="微軟正黑體" w:eastAsia="微軟正黑體" w:hAnsi="微軟正黑體"/>
                <w:sz w:val="22"/>
              </w:rPr>
              <w:t>裝配組裝、看圖配線、</w:t>
            </w:r>
          </w:p>
        </w:tc>
        <w:tc>
          <w:tcPr>
            <w:tcW w:w="1418" w:type="dxa"/>
          </w:tcPr>
          <w:p w:rsidR="00B76F84" w:rsidRPr="00EE6DF5" w:rsidRDefault="00B76F84" w:rsidP="009F097B">
            <w:pPr>
              <w:adjustRightInd w:val="0"/>
              <w:snapToGrid w:val="0"/>
              <w:spacing w:line="0" w:lineRule="atLeast"/>
              <w:jc w:val="center"/>
              <w:rPr>
                <w:rFonts w:ascii="微軟正黑體" w:eastAsia="微軟正黑體" w:hAnsi="微軟正黑體"/>
                <w:sz w:val="22"/>
              </w:rPr>
            </w:pPr>
            <w:r>
              <w:rPr>
                <w:rFonts w:ascii="微軟正黑體" w:eastAsia="微軟正黑體" w:hAnsi="微軟正黑體"/>
                <w:sz w:val="22"/>
              </w:rPr>
              <w:t>湖口工業區</w:t>
            </w:r>
          </w:p>
        </w:tc>
      </w:tr>
      <w:tr w:rsidR="00B76F84" w:rsidRPr="00EE6DF5" w:rsidTr="009F097B">
        <w:trPr>
          <w:trHeight w:val="20"/>
        </w:trPr>
        <w:tc>
          <w:tcPr>
            <w:tcW w:w="1560" w:type="dxa"/>
            <w:shd w:val="clear" w:color="auto" w:fill="auto"/>
            <w:vAlign w:val="center"/>
          </w:tcPr>
          <w:p w:rsidR="00B76F84" w:rsidRPr="00EE6DF5" w:rsidRDefault="00B76F84" w:rsidP="009F097B">
            <w:pPr>
              <w:adjustRightInd w:val="0"/>
              <w:snapToGrid w:val="0"/>
              <w:spacing w:line="0" w:lineRule="atLeast"/>
              <w:jc w:val="center"/>
              <w:rPr>
                <w:rFonts w:ascii="微軟正黑體" w:eastAsia="微軟正黑體" w:hAnsi="微軟正黑體"/>
                <w:sz w:val="22"/>
              </w:rPr>
            </w:pPr>
            <w:r>
              <w:rPr>
                <w:rFonts w:ascii="微軟正黑體" w:eastAsia="微軟正黑體" w:hAnsi="微軟正黑體"/>
                <w:sz w:val="22"/>
              </w:rPr>
              <w:t>工控</w:t>
            </w:r>
            <w:r>
              <w:rPr>
                <w:rFonts w:ascii="微軟正黑體" w:eastAsia="微軟正黑體" w:hAnsi="微軟正黑體" w:hint="eastAsia"/>
                <w:sz w:val="22"/>
              </w:rPr>
              <w:t>裝配工程師</w:t>
            </w:r>
          </w:p>
        </w:tc>
        <w:tc>
          <w:tcPr>
            <w:tcW w:w="1276" w:type="dxa"/>
            <w:shd w:val="clear" w:color="auto" w:fill="auto"/>
            <w:vAlign w:val="center"/>
          </w:tcPr>
          <w:p w:rsidR="00B76F84" w:rsidRPr="00EE6DF5" w:rsidRDefault="00B76F84" w:rsidP="009F097B">
            <w:pPr>
              <w:adjustRightInd w:val="0"/>
              <w:snapToGrid w:val="0"/>
              <w:spacing w:line="0" w:lineRule="atLeast"/>
              <w:jc w:val="center"/>
              <w:rPr>
                <w:rFonts w:ascii="微軟正黑體" w:eastAsia="微軟正黑體" w:hAnsi="微軟正黑體"/>
                <w:sz w:val="22"/>
              </w:rPr>
            </w:pPr>
            <w:r>
              <w:rPr>
                <w:rFonts w:ascii="微軟正黑體" w:eastAsia="微軟正黑體" w:hAnsi="微軟正黑體" w:hint="eastAsia"/>
                <w:sz w:val="22"/>
              </w:rPr>
              <w:t>4</w:t>
            </w:r>
          </w:p>
        </w:tc>
        <w:tc>
          <w:tcPr>
            <w:tcW w:w="1984" w:type="dxa"/>
            <w:shd w:val="clear" w:color="auto" w:fill="auto"/>
            <w:vAlign w:val="center"/>
          </w:tcPr>
          <w:p w:rsidR="00B76F84" w:rsidRPr="00EE6DF5" w:rsidRDefault="00B76F84" w:rsidP="009F097B">
            <w:pPr>
              <w:adjustRightInd w:val="0"/>
              <w:snapToGrid w:val="0"/>
              <w:spacing w:line="0" w:lineRule="atLeast"/>
              <w:jc w:val="center"/>
              <w:rPr>
                <w:rFonts w:ascii="微軟正黑體" w:eastAsia="微軟正黑體" w:hAnsi="微軟正黑體"/>
                <w:sz w:val="22"/>
              </w:rPr>
            </w:pPr>
            <w:r>
              <w:rPr>
                <w:rFonts w:ascii="微軟正黑體" w:eastAsia="微軟正黑體" w:hAnsi="微軟正黑體"/>
                <w:sz w:val="22"/>
              </w:rPr>
              <w:t>不拘</w:t>
            </w:r>
          </w:p>
        </w:tc>
        <w:tc>
          <w:tcPr>
            <w:tcW w:w="1701" w:type="dxa"/>
            <w:shd w:val="clear" w:color="auto" w:fill="auto"/>
            <w:vAlign w:val="center"/>
          </w:tcPr>
          <w:p w:rsidR="00B76F84" w:rsidRPr="00EE6DF5" w:rsidRDefault="00B76F84" w:rsidP="009F097B">
            <w:pPr>
              <w:adjustRightInd w:val="0"/>
              <w:snapToGrid w:val="0"/>
              <w:spacing w:line="0" w:lineRule="atLeast"/>
              <w:jc w:val="center"/>
              <w:rPr>
                <w:rFonts w:ascii="微軟正黑體" w:eastAsia="微軟正黑體" w:hAnsi="微軟正黑體"/>
                <w:sz w:val="22"/>
              </w:rPr>
            </w:pPr>
            <w:r>
              <w:rPr>
                <w:rFonts w:ascii="微軟正黑體" w:eastAsia="微軟正黑體" w:hAnsi="微軟正黑體"/>
                <w:sz w:val="22"/>
              </w:rPr>
              <w:t>3</w:t>
            </w:r>
            <w:r>
              <w:rPr>
                <w:rFonts w:ascii="微軟正黑體" w:eastAsia="微軟正黑體" w:hAnsi="微軟正黑體" w:hint="eastAsia"/>
                <w:sz w:val="22"/>
              </w:rPr>
              <w:t>3000</w:t>
            </w:r>
            <w:r>
              <w:rPr>
                <w:rFonts w:ascii="微軟正黑體" w:eastAsia="微軟正黑體" w:hAnsi="微軟正黑體"/>
                <w:sz w:val="22"/>
              </w:rPr>
              <w:t>起</w:t>
            </w:r>
          </w:p>
        </w:tc>
        <w:tc>
          <w:tcPr>
            <w:tcW w:w="2693" w:type="dxa"/>
            <w:shd w:val="clear" w:color="auto" w:fill="auto"/>
            <w:vAlign w:val="center"/>
          </w:tcPr>
          <w:p w:rsidR="00B76F84" w:rsidRPr="00EE6DF5" w:rsidRDefault="00B76F84" w:rsidP="009F097B">
            <w:pPr>
              <w:adjustRightInd w:val="0"/>
              <w:snapToGrid w:val="0"/>
              <w:spacing w:line="0" w:lineRule="atLeast"/>
              <w:jc w:val="center"/>
              <w:rPr>
                <w:rFonts w:ascii="微軟正黑體" w:eastAsia="微軟正黑體" w:hAnsi="微軟正黑體"/>
                <w:sz w:val="22"/>
              </w:rPr>
            </w:pPr>
            <w:r>
              <w:rPr>
                <w:rFonts w:ascii="微軟正黑體" w:eastAsia="微軟正黑體" w:hAnsi="微軟正黑體"/>
                <w:sz w:val="22"/>
              </w:rPr>
              <w:t>裝配組裝、配線、包裝</w:t>
            </w:r>
          </w:p>
        </w:tc>
        <w:tc>
          <w:tcPr>
            <w:tcW w:w="1418" w:type="dxa"/>
          </w:tcPr>
          <w:p w:rsidR="00B76F84" w:rsidRPr="00EE6DF5" w:rsidRDefault="00B76F84" w:rsidP="009F097B">
            <w:pPr>
              <w:adjustRightInd w:val="0"/>
              <w:snapToGrid w:val="0"/>
              <w:spacing w:line="0" w:lineRule="atLeast"/>
              <w:jc w:val="center"/>
              <w:rPr>
                <w:rFonts w:ascii="微軟正黑體" w:eastAsia="微軟正黑體" w:hAnsi="微軟正黑體"/>
                <w:sz w:val="22"/>
              </w:rPr>
            </w:pPr>
            <w:r>
              <w:rPr>
                <w:rFonts w:ascii="微軟正黑體" w:eastAsia="微軟正黑體" w:hAnsi="微軟正黑體"/>
                <w:sz w:val="22"/>
              </w:rPr>
              <w:t>湖口工業區</w:t>
            </w:r>
          </w:p>
        </w:tc>
      </w:tr>
      <w:tr w:rsidR="00B76F84" w:rsidRPr="00EE6DF5" w:rsidTr="009F097B">
        <w:trPr>
          <w:trHeight w:val="20"/>
        </w:trPr>
        <w:tc>
          <w:tcPr>
            <w:tcW w:w="1560" w:type="dxa"/>
            <w:shd w:val="clear" w:color="auto" w:fill="auto"/>
            <w:vAlign w:val="center"/>
          </w:tcPr>
          <w:p w:rsidR="00B76F84" w:rsidRPr="00EE6DF5" w:rsidRDefault="00B76F84" w:rsidP="009F097B">
            <w:pPr>
              <w:adjustRightInd w:val="0"/>
              <w:snapToGrid w:val="0"/>
              <w:spacing w:line="0" w:lineRule="atLeast"/>
              <w:jc w:val="center"/>
              <w:rPr>
                <w:rFonts w:ascii="微軟正黑體" w:eastAsia="微軟正黑體" w:hAnsi="微軟正黑體"/>
                <w:sz w:val="22"/>
              </w:rPr>
            </w:pPr>
            <w:r>
              <w:rPr>
                <w:rFonts w:ascii="微軟正黑體" w:eastAsia="微軟正黑體" w:hAnsi="微軟正黑體" w:hint="eastAsia"/>
                <w:sz w:val="22"/>
              </w:rPr>
              <w:t>品管工程師/技術工程師</w:t>
            </w:r>
          </w:p>
        </w:tc>
        <w:tc>
          <w:tcPr>
            <w:tcW w:w="1276" w:type="dxa"/>
            <w:shd w:val="clear" w:color="auto" w:fill="auto"/>
            <w:vAlign w:val="center"/>
          </w:tcPr>
          <w:p w:rsidR="00B76F84" w:rsidRPr="00EE6DF5" w:rsidRDefault="00B76F84" w:rsidP="009F097B">
            <w:pPr>
              <w:adjustRightInd w:val="0"/>
              <w:snapToGrid w:val="0"/>
              <w:spacing w:line="0" w:lineRule="atLeast"/>
              <w:jc w:val="center"/>
              <w:rPr>
                <w:rFonts w:ascii="微軟正黑體" w:eastAsia="微軟正黑體" w:hAnsi="微軟正黑體"/>
                <w:sz w:val="22"/>
              </w:rPr>
            </w:pPr>
            <w:r>
              <w:rPr>
                <w:rFonts w:ascii="微軟正黑體" w:eastAsia="微軟正黑體" w:hAnsi="微軟正黑體" w:hint="eastAsia"/>
                <w:sz w:val="22"/>
              </w:rPr>
              <w:t>3</w:t>
            </w:r>
          </w:p>
        </w:tc>
        <w:tc>
          <w:tcPr>
            <w:tcW w:w="1984" w:type="dxa"/>
            <w:shd w:val="clear" w:color="auto" w:fill="auto"/>
            <w:vAlign w:val="center"/>
          </w:tcPr>
          <w:p w:rsidR="00B76F84" w:rsidRPr="00EE6DF5" w:rsidRDefault="00B76F84" w:rsidP="009F097B">
            <w:pPr>
              <w:adjustRightInd w:val="0"/>
              <w:snapToGrid w:val="0"/>
              <w:spacing w:line="0" w:lineRule="atLeast"/>
              <w:jc w:val="center"/>
              <w:rPr>
                <w:rFonts w:ascii="微軟正黑體" w:eastAsia="微軟正黑體" w:hAnsi="微軟正黑體"/>
                <w:sz w:val="22"/>
              </w:rPr>
            </w:pPr>
            <w:r>
              <w:rPr>
                <w:rFonts w:ascii="微軟正黑體" w:eastAsia="微軟正黑體" w:hAnsi="微軟正黑體"/>
                <w:sz w:val="22"/>
              </w:rPr>
              <w:t>工科</w:t>
            </w:r>
          </w:p>
        </w:tc>
        <w:tc>
          <w:tcPr>
            <w:tcW w:w="1701" w:type="dxa"/>
            <w:shd w:val="clear" w:color="auto" w:fill="auto"/>
            <w:vAlign w:val="center"/>
          </w:tcPr>
          <w:p w:rsidR="00B76F84" w:rsidRPr="00EE6DF5" w:rsidRDefault="00B76F84" w:rsidP="009F097B">
            <w:pPr>
              <w:adjustRightInd w:val="0"/>
              <w:snapToGrid w:val="0"/>
              <w:spacing w:line="0" w:lineRule="atLeast"/>
              <w:jc w:val="center"/>
              <w:rPr>
                <w:rFonts w:ascii="微軟正黑體" w:eastAsia="微軟正黑體" w:hAnsi="微軟正黑體"/>
                <w:sz w:val="22"/>
              </w:rPr>
            </w:pPr>
            <w:r>
              <w:rPr>
                <w:rFonts w:ascii="微軟正黑體" w:eastAsia="微軟正黑體" w:hAnsi="微軟正黑體" w:hint="eastAsia"/>
                <w:sz w:val="22"/>
              </w:rPr>
              <w:t>34000起</w:t>
            </w:r>
          </w:p>
        </w:tc>
        <w:tc>
          <w:tcPr>
            <w:tcW w:w="2693" w:type="dxa"/>
            <w:shd w:val="clear" w:color="auto" w:fill="auto"/>
            <w:vAlign w:val="center"/>
          </w:tcPr>
          <w:p w:rsidR="00B76F84" w:rsidRDefault="00B76F84" w:rsidP="009F097B">
            <w:pPr>
              <w:autoSpaceDE w:val="0"/>
              <w:autoSpaceDN w:val="0"/>
              <w:adjustRightInd w:val="0"/>
              <w:spacing w:line="240" w:lineRule="atLeast"/>
              <w:rPr>
                <w:rFonts w:ascii="新細明體" w:cs="新細明體"/>
                <w:color w:val="000000"/>
                <w:kern w:val="0"/>
                <w:sz w:val="20"/>
                <w:szCs w:val="20"/>
              </w:rPr>
            </w:pPr>
            <w:r>
              <w:rPr>
                <w:rFonts w:ascii="新細明體" w:cs="新細明體" w:hint="eastAsia"/>
                <w:color w:val="000000"/>
                <w:kern w:val="0"/>
                <w:sz w:val="20"/>
                <w:szCs w:val="20"/>
              </w:rPr>
              <w:t>負責產品</w:t>
            </w:r>
            <w:r>
              <w:rPr>
                <w:rFonts w:ascii="新細明體" w:cs="新細明體"/>
                <w:color w:val="000000"/>
                <w:kern w:val="0"/>
                <w:sz w:val="20"/>
                <w:szCs w:val="20"/>
              </w:rPr>
              <w:t>IQC</w:t>
            </w:r>
            <w:r>
              <w:rPr>
                <w:rFonts w:ascii="新細明體" w:cs="新細明體" w:hint="eastAsia"/>
                <w:color w:val="000000"/>
                <w:kern w:val="0"/>
                <w:sz w:val="20"/>
                <w:szCs w:val="20"/>
              </w:rPr>
              <w:t>及</w:t>
            </w:r>
            <w:r>
              <w:rPr>
                <w:rFonts w:ascii="新細明體" w:cs="新細明體"/>
                <w:color w:val="000000"/>
                <w:kern w:val="0"/>
                <w:sz w:val="20"/>
                <w:szCs w:val="20"/>
              </w:rPr>
              <w:t>FQC</w:t>
            </w:r>
            <w:r>
              <w:rPr>
                <w:rFonts w:ascii="新細明體" w:cs="新細明體" w:hint="eastAsia"/>
                <w:color w:val="000000"/>
                <w:kern w:val="0"/>
                <w:sz w:val="20"/>
                <w:szCs w:val="20"/>
              </w:rPr>
              <w:t>之品質管理管制</w:t>
            </w:r>
          </w:p>
          <w:p w:rsidR="00B76F84" w:rsidRDefault="00B76F84" w:rsidP="009F097B">
            <w:pPr>
              <w:autoSpaceDE w:val="0"/>
              <w:autoSpaceDN w:val="0"/>
              <w:adjustRightInd w:val="0"/>
              <w:spacing w:line="240" w:lineRule="atLeast"/>
              <w:rPr>
                <w:rFonts w:ascii="新細明體" w:cs="新細明體"/>
                <w:color w:val="000000"/>
                <w:kern w:val="0"/>
                <w:sz w:val="20"/>
                <w:szCs w:val="20"/>
              </w:rPr>
            </w:pPr>
            <w:r>
              <w:rPr>
                <w:rFonts w:ascii="新細明體" w:cs="新細明體" w:hint="eastAsia"/>
                <w:color w:val="000000"/>
                <w:kern w:val="0"/>
                <w:sz w:val="20"/>
                <w:szCs w:val="20"/>
              </w:rPr>
              <w:t>一、成品品質管制與進料檢驗</w:t>
            </w:r>
          </w:p>
          <w:p w:rsidR="00B76F84" w:rsidRDefault="00B76F84" w:rsidP="009F097B">
            <w:pPr>
              <w:autoSpaceDE w:val="0"/>
              <w:autoSpaceDN w:val="0"/>
              <w:adjustRightInd w:val="0"/>
              <w:spacing w:line="240" w:lineRule="atLeast"/>
              <w:rPr>
                <w:rFonts w:ascii="新細明體" w:cs="新細明體"/>
                <w:color w:val="000000"/>
                <w:kern w:val="0"/>
                <w:sz w:val="20"/>
                <w:szCs w:val="20"/>
              </w:rPr>
            </w:pPr>
            <w:r>
              <w:rPr>
                <w:rFonts w:ascii="新細明體" w:cs="新細明體" w:hint="eastAsia"/>
                <w:color w:val="000000"/>
                <w:kern w:val="0"/>
                <w:sz w:val="20"/>
                <w:szCs w:val="20"/>
              </w:rPr>
              <w:t>二、製程品變處理與改善追蹤</w:t>
            </w:r>
          </w:p>
          <w:p w:rsidR="00B76F84" w:rsidRDefault="00B76F84" w:rsidP="009F097B">
            <w:pPr>
              <w:autoSpaceDE w:val="0"/>
              <w:autoSpaceDN w:val="0"/>
              <w:adjustRightInd w:val="0"/>
              <w:spacing w:line="240" w:lineRule="atLeast"/>
              <w:rPr>
                <w:rFonts w:ascii="新細明體" w:cs="新細明體"/>
                <w:color w:val="000000"/>
                <w:kern w:val="0"/>
                <w:sz w:val="20"/>
                <w:szCs w:val="20"/>
              </w:rPr>
            </w:pPr>
            <w:r>
              <w:rPr>
                <w:rFonts w:ascii="新細明體" w:cs="新細明體" w:hint="eastAsia"/>
                <w:color w:val="000000"/>
                <w:kern w:val="0"/>
                <w:sz w:val="20"/>
                <w:szCs w:val="20"/>
              </w:rPr>
              <w:t>三、供應商品質統計</w:t>
            </w:r>
          </w:p>
          <w:p w:rsidR="00B76F84" w:rsidRDefault="00B76F84" w:rsidP="009F097B">
            <w:pPr>
              <w:autoSpaceDE w:val="0"/>
              <w:autoSpaceDN w:val="0"/>
              <w:adjustRightInd w:val="0"/>
              <w:spacing w:line="240" w:lineRule="atLeast"/>
              <w:rPr>
                <w:rFonts w:ascii="新細明體" w:cs="新細明體"/>
                <w:color w:val="000000"/>
                <w:kern w:val="0"/>
                <w:sz w:val="20"/>
                <w:szCs w:val="20"/>
              </w:rPr>
            </w:pPr>
            <w:r>
              <w:rPr>
                <w:rFonts w:ascii="新細明體" w:cs="新細明體" w:hint="eastAsia"/>
                <w:color w:val="000000"/>
                <w:kern w:val="0"/>
                <w:sz w:val="20"/>
                <w:szCs w:val="20"/>
              </w:rPr>
              <w:t>四、首樣</w:t>
            </w:r>
            <w:r>
              <w:rPr>
                <w:rFonts w:ascii="新細明體" w:cs="新細明體"/>
                <w:color w:val="000000"/>
                <w:kern w:val="0"/>
                <w:sz w:val="20"/>
                <w:szCs w:val="20"/>
              </w:rPr>
              <w:t>/</w:t>
            </w:r>
            <w:r>
              <w:rPr>
                <w:rFonts w:ascii="新細明體" w:cs="新細明體" w:hint="eastAsia"/>
                <w:color w:val="000000"/>
                <w:kern w:val="0"/>
                <w:sz w:val="20"/>
                <w:szCs w:val="20"/>
              </w:rPr>
              <w:t>設變尺寸檢驗</w:t>
            </w:r>
          </w:p>
          <w:p w:rsidR="00B76F84" w:rsidRDefault="00B76F84" w:rsidP="009F097B">
            <w:pPr>
              <w:adjustRightInd w:val="0"/>
              <w:snapToGrid w:val="0"/>
              <w:spacing w:line="0" w:lineRule="atLeast"/>
              <w:rPr>
                <w:rFonts w:ascii="新細明體" w:cs="新細明體"/>
                <w:color w:val="000000"/>
                <w:kern w:val="0"/>
                <w:sz w:val="20"/>
                <w:szCs w:val="20"/>
              </w:rPr>
            </w:pPr>
            <w:r>
              <w:rPr>
                <w:rFonts w:ascii="新細明體" w:cs="新細明體" w:hint="eastAsia"/>
                <w:color w:val="000000"/>
                <w:kern w:val="0"/>
                <w:sz w:val="20"/>
                <w:szCs w:val="20"/>
              </w:rPr>
              <w:t>五、主管交辦事項</w:t>
            </w:r>
          </w:p>
          <w:p w:rsidR="00B76F84" w:rsidRPr="00EE6DF5" w:rsidRDefault="00B76F84" w:rsidP="009F097B">
            <w:pPr>
              <w:adjustRightInd w:val="0"/>
              <w:snapToGrid w:val="0"/>
              <w:spacing w:line="0" w:lineRule="atLeast"/>
              <w:rPr>
                <w:rFonts w:ascii="微軟正黑體" w:eastAsia="微軟正黑體" w:hAnsi="微軟正黑體" w:hint="eastAsia"/>
                <w:sz w:val="22"/>
              </w:rPr>
            </w:pPr>
            <w:r>
              <w:rPr>
                <w:rFonts w:ascii="新細明體" w:cs="新細明體"/>
                <w:color w:val="000000"/>
                <w:kern w:val="0"/>
                <w:sz w:val="20"/>
                <w:szCs w:val="20"/>
              </w:rPr>
              <w:t>六、維修服務</w:t>
            </w:r>
          </w:p>
        </w:tc>
        <w:tc>
          <w:tcPr>
            <w:tcW w:w="1418" w:type="dxa"/>
          </w:tcPr>
          <w:p w:rsidR="00B76F84" w:rsidRPr="00EE6DF5" w:rsidRDefault="00B76F84" w:rsidP="009F097B">
            <w:pPr>
              <w:adjustRightInd w:val="0"/>
              <w:snapToGrid w:val="0"/>
              <w:spacing w:line="0" w:lineRule="atLeast"/>
              <w:jc w:val="center"/>
              <w:rPr>
                <w:rFonts w:ascii="微軟正黑體" w:eastAsia="微軟正黑體" w:hAnsi="微軟正黑體"/>
                <w:sz w:val="22"/>
              </w:rPr>
            </w:pPr>
            <w:r>
              <w:rPr>
                <w:rFonts w:ascii="微軟正黑體" w:eastAsia="微軟正黑體" w:hAnsi="微軟正黑體"/>
                <w:sz w:val="22"/>
              </w:rPr>
              <w:t>湖口工業區</w:t>
            </w:r>
          </w:p>
        </w:tc>
      </w:tr>
      <w:tr w:rsidR="00B76F84" w:rsidRPr="00EE6DF5" w:rsidTr="009F097B">
        <w:trPr>
          <w:trHeight w:val="20"/>
        </w:trPr>
        <w:tc>
          <w:tcPr>
            <w:tcW w:w="1560" w:type="dxa"/>
            <w:shd w:val="clear" w:color="auto" w:fill="auto"/>
            <w:vAlign w:val="center"/>
          </w:tcPr>
          <w:p w:rsidR="00B76F84" w:rsidRPr="00EE6DF5" w:rsidRDefault="00B76F84" w:rsidP="009F097B">
            <w:pPr>
              <w:adjustRightInd w:val="0"/>
              <w:snapToGrid w:val="0"/>
              <w:spacing w:line="0" w:lineRule="atLeast"/>
              <w:jc w:val="center"/>
              <w:rPr>
                <w:rFonts w:ascii="微軟正黑體" w:eastAsia="微軟正黑體" w:hAnsi="微軟正黑體"/>
                <w:sz w:val="22"/>
              </w:rPr>
            </w:pPr>
            <w:r>
              <w:rPr>
                <w:rFonts w:ascii="微軟正黑體" w:eastAsia="微軟正黑體" w:hAnsi="微軟正黑體"/>
                <w:sz w:val="22"/>
              </w:rPr>
              <w:t>物料副工程師</w:t>
            </w:r>
          </w:p>
        </w:tc>
        <w:tc>
          <w:tcPr>
            <w:tcW w:w="1276" w:type="dxa"/>
            <w:shd w:val="clear" w:color="auto" w:fill="auto"/>
            <w:vAlign w:val="center"/>
          </w:tcPr>
          <w:p w:rsidR="00B76F84" w:rsidRPr="00EE6DF5" w:rsidRDefault="00B76F84" w:rsidP="009F097B">
            <w:pPr>
              <w:adjustRightInd w:val="0"/>
              <w:snapToGrid w:val="0"/>
              <w:spacing w:line="0" w:lineRule="atLeast"/>
              <w:jc w:val="center"/>
              <w:rPr>
                <w:rFonts w:ascii="微軟正黑體" w:eastAsia="微軟正黑體" w:hAnsi="微軟正黑體"/>
                <w:sz w:val="22"/>
              </w:rPr>
            </w:pPr>
            <w:r>
              <w:rPr>
                <w:rFonts w:ascii="微軟正黑體" w:eastAsia="微軟正黑體" w:hAnsi="微軟正黑體" w:hint="eastAsia"/>
                <w:sz w:val="22"/>
              </w:rPr>
              <w:t>4</w:t>
            </w:r>
          </w:p>
        </w:tc>
        <w:tc>
          <w:tcPr>
            <w:tcW w:w="1984" w:type="dxa"/>
            <w:shd w:val="clear" w:color="auto" w:fill="auto"/>
            <w:vAlign w:val="center"/>
          </w:tcPr>
          <w:p w:rsidR="00B76F84" w:rsidRPr="00EE6DF5" w:rsidRDefault="00B76F84" w:rsidP="009F097B">
            <w:pPr>
              <w:adjustRightInd w:val="0"/>
              <w:snapToGrid w:val="0"/>
              <w:spacing w:line="0" w:lineRule="atLeast"/>
              <w:jc w:val="center"/>
              <w:rPr>
                <w:rFonts w:ascii="微軟正黑體" w:eastAsia="微軟正黑體" w:hAnsi="微軟正黑體" w:hint="eastAsia"/>
                <w:sz w:val="22"/>
              </w:rPr>
            </w:pPr>
            <w:r>
              <w:rPr>
                <w:rFonts w:ascii="微軟正黑體" w:eastAsia="微軟正黑體" w:hAnsi="微軟正黑體"/>
                <w:sz w:val="22"/>
              </w:rPr>
              <w:t>不拘</w:t>
            </w:r>
          </w:p>
        </w:tc>
        <w:tc>
          <w:tcPr>
            <w:tcW w:w="1701" w:type="dxa"/>
            <w:shd w:val="clear" w:color="auto" w:fill="auto"/>
            <w:vAlign w:val="center"/>
          </w:tcPr>
          <w:p w:rsidR="00B76F84" w:rsidRPr="00EE6DF5" w:rsidRDefault="00B76F84" w:rsidP="009F097B">
            <w:pPr>
              <w:adjustRightInd w:val="0"/>
              <w:snapToGrid w:val="0"/>
              <w:spacing w:line="0" w:lineRule="atLeast"/>
              <w:jc w:val="center"/>
              <w:rPr>
                <w:rFonts w:ascii="微軟正黑體" w:eastAsia="微軟正黑體" w:hAnsi="微軟正黑體"/>
                <w:sz w:val="22"/>
              </w:rPr>
            </w:pPr>
            <w:r>
              <w:rPr>
                <w:rFonts w:ascii="微軟正黑體" w:eastAsia="微軟正黑體" w:hAnsi="微軟正黑體"/>
                <w:sz w:val="22"/>
              </w:rPr>
              <w:t>3</w:t>
            </w:r>
            <w:r>
              <w:rPr>
                <w:rFonts w:ascii="微軟正黑體" w:eastAsia="微軟正黑體" w:hAnsi="微軟正黑體" w:hint="eastAsia"/>
                <w:sz w:val="22"/>
              </w:rPr>
              <w:t>3000</w:t>
            </w:r>
            <w:r>
              <w:rPr>
                <w:rFonts w:ascii="微軟正黑體" w:eastAsia="微軟正黑體" w:hAnsi="微軟正黑體"/>
                <w:sz w:val="22"/>
              </w:rPr>
              <w:t>起</w:t>
            </w:r>
          </w:p>
        </w:tc>
        <w:tc>
          <w:tcPr>
            <w:tcW w:w="2693" w:type="dxa"/>
            <w:shd w:val="clear" w:color="auto" w:fill="auto"/>
            <w:vAlign w:val="center"/>
          </w:tcPr>
          <w:p w:rsidR="00B76F84" w:rsidRPr="00EE6DF5" w:rsidRDefault="00B76F84" w:rsidP="009F097B">
            <w:pPr>
              <w:adjustRightInd w:val="0"/>
              <w:snapToGrid w:val="0"/>
              <w:spacing w:line="0" w:lineRule="atLeast"/>
              <w:jc w:val="center"/>
              <w:rPr>
                <w:rFonts w:ascii="微軟正黑體" w:eastAsia="微軟正黑體" w:hAnsi="微軟正黑體"/>
                <w:sz w:val="22"/>
              </w:rPr>
            </w:pPr>
            <w:r>
              <w:rPr>
                <w:rFonts w:ascii="微軟正黑體" w:eastAsia="微軟正黑體" w:hAnsi="微軟正黑體"/>
                <w:sz w:val="22"/>
              </w:rPr>
              <w:t>發料、備料、拆櫃</w:t>
            </w:r>
          </w:p>
        </w:tc>
        <w:tc>
          <w:tcPr>
            <w:tcW w:w="1418" w:type="dxa"/>
          </w:tcPr>
          <w:p w:rsidR="00B76F84" w:rsidRPr="00EE6DF5" w:rsidRDefault="00B76F84" w:rsidP="009F097B">
            <w:pPr>
              <w:adjustRightInd w:val="0"/>
              <w:snapToGrid w:val="0"/>
              <w:spacing w:line="0" w:lineRule="atLeast"/>
              <w:jc w:val="center"/>
              <w:rPr>
                <w:rFonts w:ascii="微軟正黑體" w:eastAsia="微軟正黑體" w:hAnsi="微軟正黑體"/>
                <w:sz w:val="22"/>
              </w:rPr>
            </w:pPr>
            <w:r>
              <w:rPr>
                <w:rFonts w:ascii="微軟正黑體" w:eastAsia="微軟正黑體" w:hAnsi="微軟正黑體"/>
                <w:sz w:val="22"/>
              </w:rPr>
              <w:t>湖口工業區</w:t>
            </w:r>
          </w:p>
        </w:tc>
      </w:tr>
      <w:tr w:rsidR="00B76F84" w:rsidRPr="00EE6DF5" w:rsidTr="009F097B">
        <w:trPr>
          <w:trHeight w:val="20"/>
        </w:trPr>
        <w:tc>
          <w:tcPr>
            <w:tcW w:w="1560" w:type="dxa"/>
            <w:shd w:val="clear" w:color="auto" w:fill="auto"/>
            <w:vAlign w:val="center"/>
          </w:tcPr>
          <w:p w:rsidR="00B76F84" w:rsidRPr="00EE6DF5" w:rsidRDefault="00B76F84" w:rsidP="009F097B">
            <w:pPr>
              <w:adjustRightInd w:val="0"/>
              <w:snapToGrid w:val="0"/>
              <w:spacing w:line="0" w:lineRule="atLeast"/>
              <w:jc w:val="center"/>
              <w:rPr>
                <w:rFonts w:ascii="微軟正黑體" w:eastAsia="微軟正黑體" w:hAnsi="微軟正黑體"/>
                <w:sz w:val="22"/>
              </w:rPr>
            </w:pPr>
            <w:r>
              <w:rPr>
                <w:rFonts w:ascii="微軟正黑體" w:eastAsia="微軟正黑體" w:hAnsi="微軟正黑體"/>
                <w:sz w:val="22"/>
              </w:rPr>
              <w:t>儲運副工程師</w:t>
            </w:r>
          </w:p>
        </w:tc>
        <w:tc>
          <w:tcPr>
            <w:tcW w:w="1276" w:type="dxa"/>
            <w:shd w:val="clear" w:color="auto" w:fill="auto"/>
            <w:vAlign w:val="center"/>
          </w:tcPr>
          <w:p w:rsidR="00B76F84" w:rsidRPr="00EE6DF5" w:rsidRDefault="00B76F84" w:rsidP="009F097B">
            <w:pPr>
              <w:adjustRightInd w:val="0"/>
              <w:snapToGrid w:val="0"/>
              <w:spacing w:line="0" w:lineRule="atLeast"/>
              <w:jc w:val="center"/>
              <w:rPr>
                <w:rFonts w:ascii="微軟正黑體" w:eastAsia="微軟正黑體" w:hAnsi="微軟正黑體"/>
                <w:sz w:val="22"/>
              </w:rPr>
            </w:pPr>
            <w:r>
              <w:rPr>
                <w:rFonts w:ascii="微軟正黑體" w:eastAsia="微軟正黑體" w:hAnsi="微軟正黑體" w:hint="eastAsia"/>
                <w:sz w:val="22"/>
              </w:rPr>
              <w:t>1</w:t>
            </w:r>
          </w:p>
        </w:tc>
        <w:tc>
          <w:tcPr>
            <w:tcW w:w="1984" w:type="dxa"/>
            <w:shd w:val="clear" w:color="auto" w:fill="auto"/>
            <w:vAlign w:val="center"/>
          </w:tcPr>
          <w:p w:rsidR="00B76F84" w:rsidRPr="00EE6DF5" w:rsidRDefault="00B76F84" w:rsidP="009F097B">
            <w:pPr>
              <w:adjustRightInd w:val="0"/>
              <w:snapToGrid w:val="0"/>
              <w:spacing w:line="0" w:lineRule="atLeast"/>
              <w:jc w:val="center"/>
              <w:rPr>
                <w:rFonts w:ascii="微軟正黑體" w:eastAsia="微軟正黑體" w:hAnsi="微軟正黑體"/>
                <w:sz w:val="22"/>
              </w:rPr>
            </w:pPr>
            <w:r>
              <w:rPr>
                <w:rFonts w:ascii="微軟正黑體" w:eastAsia="微軟正黑體" w:hAnsi="微軟正黑體"/>
                <w:sz w:val="22"/>
              </w:rPr>
              <w:t>堆高機証照佳</w:t>
            </w:r>
          </w:p>
        </w:tc>
        <w:tc>
          <w:tcPr>
            <w:tcW w:w="1701" w:type="dxa"/>
            <w:shd w:val="clear" w:color="auto" w:fill="auto"/>
            <w:vAlign w:val="center"/>
          </w:tcPr>
          <w:p w:rsidR="00B76F84" w:rsidRPr="00EE6DF5" w:rsidRDefault="00B76F84" w:rsidP="009F097B">
            <w:pPr>
              <w:adjustRightInd w:val="0"/>
              <w:snapToGrid w:val="0"/>
              <w:spacing w:line="0" w:lineRule="atLeast"/>
              <w:jc w:val="center"/>
              <w:rPr>
                <w:rFonts w:ascii="微軟正黑體" w:eastAsia="微軟正黑體" w:hAnsi="微軟正黑體"/>
                <w:sz w:val="22"/>
              </w:rPr>
            </w:pPr>
            <w:r>
              <w:rPr>
                <w:rFonts w:ascii="微軟正黑體" w:eastAsia="微軟正黑體" w:hAnsi="微軟正黑體"/>
                <w:sz w:val="22"/>
              </w:rPr>
              <w:t>3</w:t>
            </w:r>
            <w:r>
              <w:rPr>
                <w:rFonts w:ascii="微軟正黑體" w:eastAsia="微軟正黑體" w:hAnsi="微軟正黑體" w:hint="eastAsia"/>
                <w:sz w:val="22"/>
              </w:rPr>
              <w:t>3000</w:t>
            </w:r>
            <w:r>
              <w:rPr>
                <w:rFonts w:ascii="微軟正黑體" w:eastAsia="微軟正黑體" w:hAnsi="微軟正黑體"/>
                <w:sz w:val="22"/>
              </w:rPr>
              <w:t>起</w:t>
            </w:r>
          </w:p>
        </w:tc>
        <w:tc>
          <w:tcPr>
            <w:tcW w:w="2693" w:type="dxa"/>
            <w:shd w:val="clear" w:color="auto" w:fill="auto"/>
            <w:vAlign w:val="center"/>
          </w:tcPr>
          <w:p w:rsidR="00B76F84" w:rsidRPr="00EE6DF5" w:rsidRDefault="00B76F84" w:rsidP="009F097B">
            <w:pPr>
              <w:adjustRightInd w:val="0"/>
              <w:snapToGrid w:val="0"/>
              <w:spacing w:line="0" w:lineRule="atLeast"/>
              <w:jc w:val="center"/>
              <w:rPr>
                <w:rFonts w:ascii="微軟正黑體" w:eastAsia="微軟正黑體" w:hAnsi="微軟正黑體"/>
                <w:sz w:val="22"/>
              </w:rPr>
            </w:pPr>
            <w:r>
              <w:rPr>
                <w:rFonts w:ascii="微軟正黑體" w:eastAsia="微軟正黑體" w:hAnsi="微軟正黑體"/>
                <w:sz w:val="22"/>
              </w:rPr>
              <w:t>撿料、出貨、</w:t>
            </w:r>
            <w:r>
              <w:rPr>
                <w:rFonts w:ascii="微軟正黑體" w:eastAsia="微軟正黑體" w:hAnsi="微軟正黑體" w:hint="eastAsia"/>
                <w:sz w:val="22"/>
              </w:rPr>
              <w:t>裝貨櫃</w:t>
            </w:r>
          </w:p>
        </w:tc>
        <w:tc>
          <w:tcPr>
            <w:tcW w:w="1418" w:type="dxa"/>
          </w:tcPr>
          <w:p w:rsidR="00B76F84" w:rsidRPr="00EE6DF5" w:rsidRDefault="00B76F84" w:rsidP="009F097B">
            <w:pPr>
              <w:adjustRightInd w:val="0"/>
              <w:snapToGrid w:val="0"/>
              <w:spacing w:line="0" w:lineRule="atLeast"/>
              <w:jc w:val="center"/>
              <w:rPr>
                <w:rFonts w:ascii="微軟正黑體" w:eastAsia="微軟正黑體" w:hAnsi="微軟正黑體"/>
                <w:sz w:val="22"/>
              </w:rPr>
            </w:pPr>
            <w:r>
              <w:rPr>
                <w:rFonts w:ascii="微軟正黑體" w:eastAsia="微軟正黑體" w:hAnsi="微軟正黑體"/>
                <w:sz w:val="22"/>
              </w:rPr>
              <w:t>湖口工業區</w:t>
            </w:r>
          </w:p>
        </w:tc>
      </w:tr>
      <w:tr w:rsidR="00B76F84" w:rsidRPr="00EE6DF5" w:rsidTr="009F097B">
        <w:trPr>
          <w:trHeight w:val="20"/>
        </w:trPr>
        <w:tc>
          <w:tcPr>
            <w:tcW w:w="1560" w:type="dxa"/>
            <w:shd w:val="clear" w:color="auto" w:fill="auto"/>
            <w:vAlign w:val="center"/>
          </w:tcPr>
          <w:p w:rsidR="00B76F84" w:rsidRPr="00EE6DF5" w:rsidRDefault="00B76F84" w:rsidP="009F097B">
            <w:pPr>
              <w:adjustRightInd w:val="0"/>
              <w:snapToGrid w:val="0"/>
              <w:spacing w:line="0" w:lineRule="atLeast"/>
              <w:jc w:val="center"/>
              <w:rPr>
                <w:rFonts w:ascii="微軟正黑體" w:eastAsia="微軟正黑體" w:hAnsi="微軟正黑體"/>
                <w:sz w:val="22"/>
              </w:rPr>
            </w:pPr>
            <w:r>
              <w:rPr>
                <w:rFonts w:ascii="微軟正黑體" w:eastAsia="微軟正黑體" w:hAnsi="微軟正黑體"/>
                <w:sz w:val="22"/>
              </w:rPr>
              <w:t>生管採購</w:t>
            </w:r>
          </w:p>
        </w:tc>
        <w:tc>
          <w:tcPr>
            <w:tcW w:w="1276" w:type="dxa"/>
            <w:shd w:val="clear" w:color="auto" w:fill="auto"/>
            <w:vAlign w:val="center"/>
          </w:tcPr>
          <w:p w:rsidR="00B76F84" w:rsidRPr="00EE6DF5" w:rsidRDefault="00B76F84" w:rsidP="009F097B">
            <w:pPr>
              <w:adjustRightInd w:val="0"/>
              <w:snapToGrid w:val="0"/>
              <w:spacing w:line="0" w:lineRule="atLeast"/>
              <w:jc w:val="center"/>
              <w:rPr>
                <w:rFonts w:ascii="微軟正黑體" w:eastAsia="微軟正黑體" w:hAnsi="微軟正黑體"/>
                <w:sz w:val="22"/>
              </w:rPr>
            </w:pPr>
            <w:r>
              <w:rPr>
                <w:rFonts w:ascii="微軟正黑體" w:eastAsia="微軟正黑體" w:hAnsi="微軟正黑體" w:hint="eastAsia"/>
                <w:sz w:val="22"/>
              </w:rPr>
              <w:t>1</w:t>
            </w:r>
          </w:p>
        </w:tc>
        <w:tc>
          <w:tcPr>
            <w:tcW w:w="1984" w:type="dxa"/>
            <w:shd w:val="clear" w:color="auto" w:fill="auto"/>
            <w:vAlign w:val="center"/>
          </w:tcPr>
          <w:p w:rsidR="00B76F84" w:rsidRPr="00EE6DF5" w:rsidRDefault="00B76F84" w:rsidP="009F097B">
            <w:pPr>
              <w:adjustRightInd w:val="0"/>
              <w:snapToGrid w:val="0"/>
              <w:spacing w:line="0" w:lineRule="atLeast"/>
              <w:jc w:val="center"/>
              <w:rPr>
                <w:rFonts w:ascii="微軟正黑體" w:eastAsia="微軟正黑體" w:hAnsi="微軟正黑體" w:hint="eastAsia"/>
                <w:sz w:val="22"/>
              </w:rPr>
            </w:pPr>
            <w:r>
              <w:rPr>
                <w:rFonts w:ascii="微軟正黑體" w:eastAsia="微軟正黑體" w:hAnsi="微軟正黑體"/>
                <w:sz w:val="22"/>
              </w:rPr>
              <w:t>生管經驗佳</w:t>
            </w:r>
          </w:p>
        </w:tc>
        <w:tc>
          <w:tcPr>
            <w:tcW w:w="1701" w:type="dxa"/>
            <w:shd w:val="clear" w:color="auto" w:fill="auto"/>
            <w:vAlign w:val="center"/>
          </w:tcPr>
          <w:p w:rsidR="00B76F84" w:rsidRPr="00EE6DF5" w:rsidRDefault="00B76F84" w:rsidP="009F097B">
            <w:pPr>
              <w:adjustRightInd w:val="0"/>
              <w:snapToGrid w:val="0"/>
              <w:spacing w:line="0" w:lineRule="atLeast"/>
              <w:jc w:val="center"/>
              <w:rPr>
                <w:rFonts w:ascii="微軟正黑體" w:eastAsia="微軟正黑體" w:hAnsi="微軟正黑體"/>
                <w:sz w:val="22"/>
              </w:rPr>
            </w:pPr>
            <w:r>
              <w:rPr>
                <w:rFonts w:ascii="微軟正黑體" w:eastAsia="微軟正黑體" w:hAnsi="微軟正黑體" w:hint="eastAsia"/>
                <w:sz w:val="22"/>
              </w:rPr>
              <w:t>35000起</w:t>
            </w:r>
          </w:p>
        </w:tc>
        <w:tc>
          <w:tcPr>
            <w:tcW w:w="2693" w:type="dxa"/>
            <w:shd w:val="clear" w:color="auto" w:fill="auto"/>
            <w:vAlign w:val="center"/>
          </w:tcPr>
          <w:p w:rsidR="00B76F84" w:rsidRPr="00EE6DF5" w:rsidRDefault="00B76F84" w:rsidP="009F097B">
            <w:pPr>
              <w:adjustRightInd w:val="0"/>
              <w:snapToGrid w:val="0"/>
              <w:spacing w:line="0" w:lineRule="atLeast"/>
              <w:jc w:val="center"/>
              <w:rPr>
                <w:rFonts w:ascii="微軟正黑體" w:eastAsia="微軟正黑體" w:hAnsi="微軟正黑體"/>
                <w:sz w:val="22"/>
              </w:rPr>
            </w:pPr>
            <w:r>
              <w:rPr>
                <w:rFonts w:ascii="微軟正黑體" w:eastAsia="微軟正黑體" w:hAnsi="微軟正黑體"/>
                <w:sz w:val="22"/>
              </w:rPr>
              <w:t>採購料件</w:t>
            </w:r>
            <w:r>
              <w:rPr>
                <w:rFonts w:ascii="微軟正黑體" w:eastAsia="微軟正黑體" w:hAnsi="微軟正黑體" w:hint="eastAsia"/>
                <w:sz w:val="22"/>
              </w:rPr>
              <w:t>、交期跟催及調料</w:t>
            </w:r>
          </w:p>
        </w:tc>
        <w:tc>
          <w:tcPr>
            <w:tcW w:w="1418" w:type="dxa"/>
          </w:tcPr>
          <w:p w:rsidR="00B76F84" w:rsidRPr="00EE6DF5" w:rsidRDefault="00B76F84" w:rsidP="009F097B">
            <w:pPr>
              <w:adjustRightInd w:val="0"/>
              <w:snapToGrid w:val="0"/>
              <w:spacing w:line="0" w:lineRule="atLeast"/>
              <w:jc w:val="center"/>
              <w:rPr>
                <w:rFonts w:ascii="微軟正黑體" w:eastAsia="微軟正黑體" w:hAnsi="微軟正黑體"/>
                <w:sz w:val="22"/>
              </w:rPr>
            </w:pPr>
            <w:r>
              <w:rPr>
                <w:rFonts w:ascii="微軟正黑體" w:eastAsia="微軟正黑體" w:hAnsi="微軟正黑體"/>
                <w:sz w:val="22"/>
              </w:rPr>
              <w:t>湖口工業區</w:t>
            </w:r>
          </w:p>
        </w:tc>
      </w:tr>
      <w:tr w:rsidR="00B76F84" w:rsidRPr="00EE6DF5" w:rsidTr="009F097B">
        <w:trPr>
          <w:trHeight w:val="20"/>
        </w:trPr>
        <w:tc>
          <w:tcPr>
            <w:tcW w:w="1560" w:type="dxa"/>
            <w:shd w:val="clear" w:color="auto" w:fill="auto"/>
            <w:vAlign w:val="center"/>
          </w:tcPr>
          <w:p w:rsidR="00B76F84" w:rsidRPr="00EE6DF5" w:rsidRDefault="00B76F84" w:rsidP="009F097B">
            <w:pPr>
              <w:adjustRightInd w:val="0"/>
              <w:snapToGrid w:val="0"/>
              <w:spacing w:line="0" w:lineRule="atLeast"/>
              <w:jc w:val="center"/>
              <w:rPr>
                <w:rFonts w:ascii="微軟正黑體" w:eastAsia="微軟正黑體" w:hAnsi="微軟正黑體"/>
                <w:sz w:val="22"/>
              </w:rPr>
            </w:pPr>
            <w:r>
              <w:rPr>
                <w:rFonts w:ascii="微軟正黑體" w:eastAsia="微軟正黑體" w:hAnsi="微軟正黑體" w:hint="eastAsia"/>
                <w:sz w:val="22"/>
              </w:rPr>
              <w:t>PCS設計資專</w:t>
            </w:r>
          </w:p>
        </w:tc>
        <w:tc>
          <w:tcPr>
            <w:tcW w:w="1276" w:type="dxa"/>
            <w:shd w:val="clear" w:color="auto" w:fill="auto"/>
            <w:vAlign w:val="center"/>
          </w:tcPr>
          <w:p w:rsidR="00B76F84" w:rsidRPr="00EE6DF5" w:rsidRDefault="00B76F84" w:rsidP="009F097B">
            <w:pPr>
              <w:adjustRightInd w:val="0"/>
              <w:snapToGrid w:val="0"/>
              <w:spacing w:line="0" w:lineRule="atLeast"/>
              <w:jc w:val="center"/>
              <w:rPr>
                <w:rFonts w:ascii="微軟正黑體" w:eastAsia="微軟正黑體" w:hAnsi="微軟正黑體"/>
                <w:sz w:val="22"/>
              </w:rPr>
            </w:pPr>
            <w:r>
              <w:rPr>
                <w:rFonts w:ascii="微軟正黑體" w:eastAsia="微軟正黑體" w:hAnsi="微軟正黑體" w:hint="eastAsia"/>
                <w:sz w:val="22"/>
              </w:rPr>
              <w:t>4</w:t>
            </w:r>
          </w:p>
        </w:tc>
        <w:tc>
          <w:tcPr>
            <w:tcW w:w="1984" w:type="dxa"/>
            <w:shd w:val="clear" w:color="auto" w:fill="auto"/>
            <w:vAlign w:val="center"/>
          </w:tcPr>
          <w:p w:rsidR="00B76F84" w:rsidRPr="00EE6DF5" w:rsidRDefault="00B76F84" w:rsidP="009F097B">
            <w:pPr>
              <w:adjustRightInd w:val="0"/>
              <w:snapToGrid w:val="0"/>
              <w:spacing w:line="0" w:lineRule="atLeast"/>
              <w:jc w:val="center"/>
              <w:rPr>
                <w:rFonts w:ascii="微軟正黑體" w:eastAsia="微軟正黑體" w:hAnsi="微軟正黑體"/>
                <w:sz w:val="22"/>
              </w:rPr>
            </w:pPr>
            <w:r>
              <w:rPr>
                <w:rFonts w:ascii="微軟正黑體" w:eastAsia="微軟正黑體" w:hAnsi="微軟正黑體" w:hint="eastAsia"/>
                <w:sz w:val="22"/>
              </w:rPr>
              <w:t>具新能源開發經驗</w:t>
            </w:r>
          </w:p>
        </w:tc>
        <w:tc>
          <w:tcPr>
            <w:tcW w:w="1701" w:type="dxa"/>
            <w:shd w:val="clear" w:color="auto" w:fill="auto"/>
            <w:vAlign w:val="center"/>
          </w:tcPr>
          <w:p w:rsidR="00B76F84" w:rsidRPr="00EE6DF5" w:rsidRDefault="00B76F84" w:rsidP="009F097B">
            <w:pPr>
              <w:adjustRightInd w:val="0"/>
              <w:snapToGrid w:val="0"/>
              <w:spacing w:line="0" w:lineRule="atLeast"/>
              <w:jc w:val="center"/>
              <w:rPr>
                <w:rFonts w:ascii="微軟正黑體" w:eastAsia="微軟正黑體" w:hAnsi="微軟正黑體"/>
                <w:sz w:val="22"/>
              </w:rPr>
            </w:pPr>
            <w:r>
              <w:rPr>
                <w:rFonts w:ascii="微軟正黑體" w:eastAsia="微軟正黑體" w:hAnsi="微軟正黑體"/>
                <w:sz w:val="22"/>
              </w:rPr>
              <w:t>面議</w:t>
            </w:r>
          </w:p>
        </w:tc>
        <w:tc>
          <w:tcPr>
            <w:tcW w:w="2693" w:type="dxa"/>
            <w:shd w:val="clear" w:color="auto" w:fill="auto"/>
            <w:vAlign w:val="center"/>
          </w:tcPr>
          <w:p w:rsidR="00B76F84" w:rsidRPr="00EE6DF5" w:rsidRDefault="00B76F84" w:rsidP="009F097B">
            <w:pPr>
              <w:adjustRightInd w:val="0"/>
              <w:snapToGrid w:val="0"/>
              <w:spacing w:line="0" w:lineRule="atLeast"/>
              <w:jc w:val="center"/>
              <w:rPr>
                <w:rFonts w:ascii="微軟正黑體" w:eastAsia="微軟正黑體" w:hAnsi="微軟正黑體" w:hint="eastAsia"/>
                <w:sz w:val="22"/>
              </w:rPr>
            </w:pPr>
            <w:r>
              <w:rPr>
                <w:rFonts w:ascii="新細明體" w:cs="新細明體"/>
                <w:color w:val="000000"/>
                <w:kern w:val="0"/>
                <w:sz w:val="20"/>
                <w:szCs w:val="20"/>
              </w:rPr>
              <w:t>PCS</w:t>
            </w:r>
            <w:r>
              <w:rPr>
                <w:rFonts w:ascii="新細明體" w:cs="新細明體" w:hint="eastAsia"/>
                <w:color w:val="000000"/>
                <w:kern w:val="0"/>
                <w:sz w:val="20"/>
                <w:szCs w:val="20"/>
              </w:rPr>
              <w:t>產品之韌體機能開發與設計工作</w:t>
            </w:r>
          </w:p>
        </w:tc>
        <w:tc>
          <w:tcPr>
            <w:tcW w:w="1418" w:type="dxa"/>
          </w:tcPr>
          <w:p w:rsidR="00B76F84" w:rsidRPr="00EE6DF5" w:rsidRDefault="00B76F84" w:rsidP="009F097B">
            <w:pPr>
              <w:adjustRightInd w:val="0"/>
              <w:snapToGrid w:val="0"/>
              <w:spacing w:line="0" w:lineRule="atLeast"/>
              <w:jc w:val="center"/>
              <w:rPr>
                <w:rFonts w:ascii="微軟正黑體" w:eastAsia="微軟正黑體" w:hAnsi="微軟正黑體"/>
                <w:sz w:val="22"/>
              </w:rPr>
            </w:pPr>
            <w:r>
              <w:rPr>
                <w:rFonts w:ascii="微軟正黑體" w:eastAsia="微軟正黑體" w:hAnsi="微軟正黑體"/>
                <w:sz w:val="22"/>
              </w:rPr>
              <w:t>湖口工業區</w:t>
            </w:r>
          </w:p>
        </w:tc>
      </w:tr>
      <w:tr w:rsidR="00B76F84" w:rsidRPr="00EE6DF5" w:rsidTr="009F097B">
        <w:trPr>
          <w:trHeight w:val="20"/>
        </w:trPr>
        <w:tc>
          <w:tcPr>
            <w:tcW w:w="1560" w:type="dxa"/>
            <w:shd w:val="clear" w:color="auto" w:fill="auto"/>
            <w:vAlign w:val="center"/>
          </w:tcPr>
          <w:p w:rsidR="00B76F84" w:rsidRPr="00EE6DF5" w:rsidRDefault="00B76F84" w:rsidP="009F097B">
            <w:pPr>
              <w:adjustRightInd w:val="0"/>
              <w:snapToGrid w:val="0"/>
              <w:spacing w:line="0" w:lineRule="atLeast"/>
              <w:jc w:val="center"/>
              <w:rPr>
                <w:rFonts w:ascii="微軟正黑體" w:eastAsia="微軟正黑體" w:hAnsi="微軟正黑體"/>
                <w:sz w:val="22"/>
              </w:rPr>
            </w:pPr>
            <w:r>
              <w:rPr>
                <w:rFonts w:ascii="微軟正黑體" w:eastAsia="微軟正黑體" w:hAnsi="微軟正黑體"/>
                <w:sz w:val="22"/>
              </w:rPr>
              <w:t>電力設計工程師</w:t>
            </w:r>
          </w:p>
        </w:tc>
        <w:tc>
          <w:tcPr>
            <w:tcW w:w="1276" w:type="dxa"/>
            <w:shd w:val="clear" w:color="auto" w:fill="auto"/>
            <w:vAlign w:val="center"/>
          </w:tcPr>
          <w:p w:rsidR="00B76F84" w:rsidRPr="00EE6DF5" w:rsidRDefault="00B76F84" w:rsidP="009F097B">
            <w:pPr>
              <w:adjustRightInd w:val="0"/>
              <w:snapToGrid w:val="0"/>
              <w:spacing w:line="0" w:lineRule="atLeast"/>
              <w:jc w:val="center"/>
              <w:rPr>
                <w:rFonts w:ascii="微軟正黑體" w:eastAsia="微軟正黑體" w:hAnsi="微軟正黑體"/>
                <w:sz w:val="22"/>
              </w:rPr>
            </w:pPr>
            <w:r>
              <w:rPr>
                <w:rFonts w:ascii="微軟正黑體" w:eastAsia="微軟正黑體" w:hAnsi="微軟正黑體" w:hint="eastAsia"/>
                <w:sz w:val="22"/>
              </w:rPr>
              <w:t>1</w:t>
            </w:r>
          </w:p>
        </w:tc>
        <w:tc>
          <w:tcPr>
            <w:tcW w:w="1984" w:type="dxa"/>
            <w:shd w:val="clear" w:color="auto" w:fill="auto"/>
            <w:vAlign w:val="center"/>
          </w:tcPr>
          <w:p w:rsidR="00B76F84" w:rsidRPr="00EE6DF5" w:rsidRDefault="00B76F84" w:rsidP="009F097B">
            <w:pPr>
              <w:adjustRightInd w:val="0"/>
              <w:snapToGrid w:val="0"/>
              <w:spacing w:line="0" w:lineRule="atLeast"/>
              <w:jc w:val="center"/>
              <w:rPr>
                <w:rFonts w:ascii="微軟正黑體" w:eastAsia="微軟正黑體" w:hAnsi="微軟正黑體"/>
                <w:sz w:val="22"/>
              </w:rPr>
            </w:pPr>
            <w:r>
              <w:rPr>
                <w:rFonts w:ascii="微軟正黑體" w:eastAsia="微軟正黑體" w:hAnsi="微軟正黑體"/>
                <w:sz w:val="22"/>
              </w:rPr>
              <w:t>配盤設計</w:t>
            </w:r>
            <w:r>
              <w:rPr>
                <w:rFonts w:ascii="微軟正黑體" w:eastAsia="微軟正黑體" w:hAnsi="微軟正黑體" w:hint="eastAsia"/>
                <w:sz w:val="22"/>
              </w:rPr>
              <w:t>/英文佳</w:t>
            </w:r>
          </w:p>
        </w:tc>
        <w:tc>
          <w:tcPr>
            <w:tcW w:w="1701" w:type="dxa"/>
            <w:shd w:val="clear" w:color="auto" w:fill="auto"/>
            <w:vAlign w:val="center"/>
          </w:tcPr>
          <w:p w:rsidR="00B76F84" w:rsidRPr="00EE6DF5" w:rsidRDefault="00B76F84" w:rsidP="009F097B">
            <w:pPr>
              <w:adjustRightInd w:val="0"/>
              <w:snapToGrid w:val="0"/>
              <w:spacing w:line="0" w:lineRule="atLeast"/>
              <w:jc w:val="center"/>
              <w:rPr>
                <w:rFonts w:ascii="微軟正黑體" w:eastAsia="微軟正黑體" w:hAnsi="微軟正黑體"/>
                <w:sz w:val="22"/>
              </w:rPr>
            </w:pPr>
            <w:r>
              <w:rPr>
                <w:rFonts w:ascii="微軟正黑體" w:eastAsia="微軟正黑體" w:hAnsi="微軟正黑體"/>
                <w:sz w:val="22"/>
              </w:rPr>
              <w:t>面議</w:t>
            </w:r>
          </w:p>
        </w:tc>
        <w:tc>
          <w:tcPr>
            <w:tcW w:w="2693" w:type="dxa"/>
            <w:shd w:val="clear" w:color="auto" w:fill="auto"/>
            <w:vAlign w:val="center"/>
          </w:tcPr>
          <w:p w:rsidR="00B76F84" w:rsidRPr="00EE6DF5" w:rsidRDefault="00B76F84" w:rsidP="009F097B">
            <w:pPr>
              <w:adjustRightInd w:val="0"/>
              <w:snapToGrid w:val="0"/>
              <w:spacing w:line="0" w:lineRule="atLeast"/>
              <w:jc w:val="center"/>
              <w:rPr>
                <w:rFonts w:ascii="微軟正黑體" w:eastAsia="微軟正黑體" w:hAnsi="微軟正黑體"/>
                <w:sz w:val="22"/>
              </w:rPr>
            </w:pPr>
            <w:r>
              <w:rPr>
                <w:rFonts w:ascii="微軟正黑體" w:eastAsia="微軟正黑體" w:hAnsi="微軟正黑體"/>
                <w:sz w:val="22"/>
              </w:rPr>
              <w:t>高低壓配盤開發</w:t>
            </w:r>
          </w:p>
        </w:tc>
        <w:tc>
          <w:tcPr>
            <w:tcW w:w="1418" w:type="dxa"/>
          </w:tcPr>
          <w:p w:rsidR="00B76F84" w:rsidRPr="00EE6DF5" w:rsidRDefault="00B76F84" w:rsidP="009F097B">
            <w:pPr>
              <w:adjustRightInd w:val="0"/>
              <w:snapToGrid w:val="0"/>
              <w:spacing w:line="0" w:lineRule="atLeast"/>
              <w:jc w:val="center"/>
              <w:rPr>
                <w:rFonts w:ascii="微軟正黑體" w:eastAsia="微軟正黑體" w:hAnsi="微軟正黑體"/>
                <w:sz w:val="22"/>
              </w:rPr>
            </w:pPr>
            <w:r>
              <w:rPr>
                <w:rFonts w:ascii="微軟正黑體" w:eastAsia="微軟正黑體" w:hAnsi="微軟正黑體"/>
                <w:sz w:val="22"/>
              </w:rPr>
              <w:t>湖口工業區</w:t>
            </w:r>
          </w:p>
        </w:tc>
      </w:tr>
      <w:tr w:rsidR="00B76F84" w:rsidRPr="00EE6DF5" w:rsidTr="009F097B">
        <w:trPr>
          <w:trHeight w:val="20"/>
        </w:trPr>
        <w:tc>
          <w:tcPr>
            <w:tcW w:w="1560" w:type="dxa"/>
            <w:shd w:val="clear" w:color="auto" w:fill="auto"/>
            <w:vAlign w:val="center"/>
          </w:tcPr>
          <w:p w:rsidR="00B76F84" w:rsidRPr="00EE6DF5" w:rsidRDefault="00B76F84" w:rsidP="009F097B">
            <w:pPr>
              <w:adjustRightInd w:val="0"/>
              <w:snapToGrid w:val="0"/>
              <w:spacing w:line="0" w:lineRule="atLeast"/>
              <w:rPr>
                <w:rFonts w:ascii="微軟正黑體" w:eastAsia="微軟正黑體" w:hAnsi="微軟正黑體" w:hint="eastAsia"/>
                <w:sz w:val="22"/>
              </w:rPr>
            </w:pPr>
            <w:r>
              <w:rPr>
                <w:rFonts w:ascii="微軟正黑體" w:eastAsia="微軟正黑體" w:hAnsi="微軟正黑體"/>
                <w:sz w:val="22"/>
              </w:rPr>
              <w:t>電磁接觸品設計工程師</w:t>
            </w:r>
          </w:p>
        </w:tc>
        <w:tc>
          <w:tcPr>
            <w:tcW w:w="1276" w:type="dxa"/>
            <w:shd w:val="clear" w:color="auto" w:fill="auto"/>
            <w:vAlign w:val="center"/>
          </w:tcPr>
          <w:p w:rsidR="00B76F84" w:rsidRPr="00EE6DF5" w:rsidRDefault="00B76F84" w:rsidP="009F097B">
            <w:pPr>
              <w:adjustRightInd w:val="0"/>
              <w:snapToGrid w:val="0"/>
              <w:spacing w:line="0" w:lineRule="atLeast"/>
              <w:jc w:val="center"/>
              <w:rPr>
                <w:rFonts w:ascii="微軟正黑體" w:eastAsia="微軟正黑體" w:hAnsi="微軟正黑體"/>
                <w:sz w:val="22"/>
              </w:rPr>
            </w:pPr>
            <w:r>
              <w:rPr>
                <w:rFonts w:ascii="微軟正黑體" w:eastAsia="微軟正黑體" w:hAnsi="微軟正黑體" w:hint="eastAsia"/>
                <w:sz w:val="22"/>
              </w:rPr>
              <w:t>1</w:t>
            </w:r>
          </w:p>
        </w:tc>
        <w:tc>
          <w:tcPr>
            <w:tcW w:w="1984" w:type="dxa"/>
            <w:shd w:val="clear" w:color="auto" w:fill="auto"/>
            <w:vAlign w:val="center"/>
          </w:tcPr>
          <w:p w:rsidR="00B76F84" w:rsidRPr="00EE6DF5" w:rsidRDefault="00B76F84" w:rsidP="009F097B">
            <w:pPr>
              <w:adjustRightInd w:val="0"/>
              <w:snapToGrid w:val="0"/>
              <w:spacing w:line="0" w:lineRule="atLeast"/>
              <w:jc w:val="center"/>
              <w:rPr>
                <w:rFonts w:ascii="微軟正黑體" w:eastAsia="微軟正黑體" w:hAnsi="微軟正黑體" w:hint="eastAsia"/>
                <w:sz w:val="22"/>
              </w:rPr>
            </w:pPr>
            <w:r>
              <w:rPr>
                <w:rFonts w:ascii="微軟正黑體" w:eastAsia="微軟正黑體" w:hAnsi="微軟正黑體"/>
                <w:sz w:val="22"/>
              </w:rPr>
              <w:t>電機</w:t>
            </w:r>
            <w:r>
              <w:rPr>
                <w:rFonts w:ascii="微軟正黑體" w:eastAsia="微軟正黑體" w:hAnsi="微軟正黑體" w:hint="eastAsia"/>
                <w:sz w:val="22"/>
              </w:rPr>
              <w:t>/電子</w:t>
            </w:r>
          </w:p>
        </w:tc>
        <w:tc>
          <w:tcPr>
            <w:tcW w:w="1701" w:type="dxa"/>
            <w:shd w:val="clear" w:color="auto" w:fill="auto"/>
            <w:vAlign w:val="center"/>
          </w:tcPr>
          <w:p w:rsidR="00B76F84" w:rsidRPr="00EE6DF5" w:rsidRDefault="00B76F84" w:rsidP="009F097B">
            <w:pPr>
              <w:adjustRightInd w:val="0"/>
              <w:snapToGrid w:val="0"/>
              <w:spacing w:line="0" w:lineRule="atLeast"/>
              <w:jc w:val="center"/>
              <w:rPr>
                <w:rFonts w:ascii="微軟正黑體" w:eastAsia="微軟正黑體" w:hAnsi="微軟正黑體"/>
                <w:sz w:val="22"/>
              </w:rPr>
            </w:pPr>
            <w:r>
              <w:rPr>
                <w:rFonts w:ascii="微軟正黑體" w:eastAsia="微軟正黑體" w:hAnsi="微軟正黑體"/>
                <w:sz w:val="22"/>
              </w:rPr>
              <w:t>面議</w:t>
            </w:r>
          </w:p>
        </w:tc>
        <w:tc>
          <w:tcPr>
            <w:tcW w:w="2693" w:type="dxa"/>
            <w:shd w:val="clear" w:color="auto" w:fill="auto"/>
            <w:vAlign w:val="center"/>
          </w:tcPr>
          <w:p w:rsidR="00B76F84" w:rsidRPr="00EE6DF5" w:rsidRDefault="00B76F84" w:rsidP="009F097B">
            <w:pPr>
              <w:adjustRightInd w:val="0"/>
              <w:snapToGrid w:val="0"/>
              <w:spacing w:line="0" w:lineRule="atLeast"/>
              <w:jc w:val="center"/>
              <w:rPr>
                <w:rFonts w:ascii="微軟正黑體" w:eastAsia="微軟正黑體" w:hAnsi="微軟正黑體"/>
                <w:sz w:val="22"/>
              </w:rPr>
            </w:pPr>
            <w:r>
              <w:rPr>
                <w:rFonts w:ascii="新細明體" w:cs="新細明體" w:hint="eastAsia"/>
                <w:color w:val="000000"/>
                <w:kern w:val="0"/>
                <w:sz w:val="20"/>
                <w:szCs w:val="20"/>
              </w:rPr>
              <w:t>無熔線斷路器或機構設計相關</w:t>
            </w:r>
          </w:p>
        </w:tc>
        <w:tc>
          <w:tcPr>
            <w:tcW w:w="1418" w:type="dxa"/>
          </w:tcPr>
          <w:p w:rsidR="00B76F84" w:rsidRPr="00EE6DF5" w:rsidRDefault="00B76F84" w:rsidP="009F097B">
            <w:pPr>
              <w:adjustRightInd w:val="0"/>
              <w:snapToGrid w:val="0"/>
              <w:spacing w:line="0" w:lineRule="atLeast"/>
              <w:jc w:val="center"/>
              <w:rPr>
                <w:rFonts w:ascii="微軟正黑體" w:eastAsia="微軟正黑體" w:hAnsi="微軟正黑體"/>
                <w:sz w:val="22"/>
              </w:rPr>
            </w:pPr>
            <w:r>
              <w:rPr>
                <w:rFonts w:ascii="微軟正黑體" w:eastAsia="微軟正黑體" w:hAnsi="微軟正黑體"/>
                <w:sz w:val="22"/>
              </w:rPr>
              <w:t>湖口工業區</w:t>
            </w:r>
          </w:p>
        </w:tc>
      </w:tr>
    </w:tbl>
    <w:p w:rsidR="0036686D" w:rsidRPr="003753C9" w:rsidRDefault="0036686D" w:rsidP="0036686D">
      <w:pPr>
        <w:tabs>
          <w:tab w:val="left" w:pos="284"/>
          <w:tab w:val="left" w:pos="426"/>
        </w:tabs>
        <w:spacing w:line="0" w:lineRule="atLeast"/>
        <w:rPr>
          <w:rFonts w:ascii="Times New Roman" w:eastAsia="標楷體" w:hAnsi="Times New Roman" w:cs="Times New Roman"/>
          <w:sz w:val="32"/>
          <w:szCs w:val="24"/>
        </w:rPr>
      </w:pPr>
      <w:r w:rsidRPr="00315F6D">
        <w:rPr>
          <w:rFonts w:ascii="微軟正黑體" w:eastAsia="微軟正黑體" w:hAnsi="微軟正黑體" w:hint="eastAsia"/>
          <w:color w:val="FF0000"/>
          <w:sz w:val="22"/>
        </w:rPr>
        <w:t>因應107年就業服務法修正(條文內容：就業服務法第5條第2項：雇主招募或僱用員工，不得有下列情事：…六、提供職缺之經常性薪資未達新臺幣四萬元而未公開揭示或告知其薪資範圍；罰則-違反上述規定，處新臺幣六萬元以上三十萬元以下罰鍰。因為職缺都會公告，為避免廠商觸法，建請廠商務必列出職缺薪資範圍。(資料請以一頁為限)</w:t>
      </w:r>
    </w:p>
    <w:p w:rsidR="007D1F13" w:rsidRDefault="007D1F13"/>
    <w:sectPr w:rsidR="007D1F13" w:rsidSect="00645210">
      <w:footerReference w:type="default" r:id="rId6"/>
      <w:pgSz w:w="11906" w:h="16838"/>
      <w:pgMar w:top="567" w:right="1134" w:bottom="709" w:left="1134" w:header="851" w:footer="57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087D" w:rsidRDefault="001C087D">
      <w:r>
        <w:separator/>
      </w:r>
    </w:p>
  </w:endnote>
  <w:endnote w:type="continuationSeparator" w:id="0">
    <w:p w:rsidR="001C087D" w:rsidRDefault="001C0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9132397"/>
      <w:docPartObj>
        <w:docPartGallery w:val="Page Numbers (Bottom of Page)"/>
        <w:docPartUnique/>
      </w:docPartObj>
    </w:sdtPr>
    <w:sdtEndPr/>
    <w:sdtContent>
      <w:p w:rsidR="000C3E48" w:rsidRDefault="00FD63EE" w:rsidP="000C3E48">
        <w:pPr>
          <w:pStyle w:val="a3"/>
          <w:jc w:val="center"/>
        </w:pPr>
        <w:r>
          <w:fldChar w:fldCharType="begin"/>
        </w:r>
        <w:r>
          <w:instrText>PAGE   \* MERGEFORMAT</w:instrText>
        </w:r>
        <w:r>
          <w:fldChar w:fldCharType="separate"/>
        </w:r>
        <w:r w:rsidR="000913E6" w:rsidRPr="000913E6">
          <w:rPr>
            <w:noProof/>
            <w:lang w:val="zh-TW"/>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087D" w:rsidRDefault="001C087D">
      <w:r>
        <w:separator/>
      </w:r>
    </w:p>
  </w:footnote>
  <w:footnote w:type="continuationSeparator" w:id="0">
    <w:p w:rsidR="001C087D" w:rsidRDefault="001C08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86D"/>
    <w:rsid w:val="000913E6"/>
    <w:rsid w:val="001C087D"/>
    <w:rsid w:val="0036686D"/>
    <w:rsid w:val="00645210"/>
    <w:rsid w:val="007D1F13"/>
    <w:rsid w:val="00B76F84"/>
    <w:rsid w:val="00FD63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C0719F"/>
  <w15:chartTrackingRefBased/>
  <w15:docId w15:val="{293B649A-A091-46DC-A7A6-19736EDDD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86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6686D"/>
    <w:pPr>
      <w:tabs>
        <w:tab w:val="center" w:pos="4153"/>
        <w:tab w:val="right" w:pos="8306"/>
      </w:tabs>
      <w:snapToGrid w:val="0"/>
    </w:pPr>
    <w:rPr>
      <w:sz w:val="20"/>
      <w:szCs w:val="20"/>
    </w:rPr>
  </w:style>
  <w:style w:type="character" w:customStyle="1" w:styleId="a4">
    <w:name w:val="頁尾 字元"/>
    <w:basedOn w:val="a0"/>
    <w:link w:val="a3"/>
    <w:uiPriority w:val="99"/>
    <w:rsid w:val="0036686D"/>
    <w:rPr>
      <w:sz w:val="20"/>
      <w:szCs w:val="20"/>
    </w:rPr>
  </w:style>
  <w:style w:type="paragraph" w:styleId="a5">
    <w:name w:val="header"/>
    <w:basedOn w:val="a"/>
    <w:link w:val="a6"/>
    <w:uiPriority w:val="99"/>
    <w:unhideWhenUsed/>
    <w:rsid w:val="00B76F84"/>
    <w:pPr>
      <w:tabs>
        <w:tab w:val="center" w:pos="4153"/>
        <w:tab w:val="right" w:pos="8306"/>
      </w:tabs>
      <w:snapToGrid w:val="0"/>
    </w:pPr>
    <w:rPr>
      <w:sz w:val="20"/>
      <w:szCs w:val="20"/>
    </w:rPr>
  </w:style>
  <w:style w:type="character" w:customStyle="1" w:styleId="a6">
    <w:name w:val="頁首 字元"/>
    <w:basedOn w:val="a0"/>
    <w:link w:val="a5"/>
    <w:uiPriority w:val="99"/>
    <w:rsid w:val="00B76F84"/>
    <w:rPr>
      <w:sz w:val="20"/>
      <w:szCs w:val="20"/>
    </w:rPr>
  </w:style>
  <w:style w:type="paragraph" w:styleId="a7">
    <w:name w:val="Plain Text"/>
    <w:basedOn w:val="a"/>
    <w:link w:val="a8"/>
    <w:unhideWhenUsed/>
    <w:rsid w:val="00B76F84"/>
    <w:rPr>
      <w:rFonts w:ascii="Calibri" w:eastAsia="新細明體" w:hAnsi="Courier New" w:cs="Courier New"/>
    </w:rPr>
  </w:style>
  <w:style w:type="character" w:customStyle="1" w:styleId="a8">
    <w:name w:val="純文字 字元"/>
    <w:basedOn w:val="a0"/>
    <w:link w:val="a7"/>
    <w:rsid w:val="00B76F84"/>
    <w:rPr>
      <w:rFonts w:ascii="Calibri" w:eastAsia="新細明體"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211</Words>
  <Characters>1203</Characters>
  <Application>Microsoft Office Word</Application>
  <DocSecurity>0</DocSecurity>
  <Lines>10</Lines>
  <Paragraphs>2</Paragraphs>
  <ScaleCrop>false</ScaleCrop>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彭美惠</dc:creator>
  <cp:keywords/>
  <dc:description/>
  <cp:lastModifiedBy>簡�伶 hi</cp:lastModifiedBy>
  <cp:revision>2</cp:revision>
  <dcterms:created xsi:type="dcterms:W3CDTF">2026-05-04T05:45:00Z</dcterms:created>
  <dcterms:modified xsi:type="dcterms:W3CDTF">2026-05-04T05:45:00Z</dcterms:modified>
</cp:coreProperties>
</file>