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3EAB7" w14:textId="77777777" w:rsidR="0036686D" w:rsidRPr="00FC72C9" w:rsidRDefault="0036686D" w:rsidP="0036686D">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BB69DD" w:rsidRPr="00BB69DD" w14:paraId="13455214" w14:textId="77777777" w:rsidTr="002A1D41">
        <w:trPr>
          <w:jc w:val="center"/>
        </w:trPr>
        <w:tc>
          <w:tcPr>
            <w:tcW w:w="824" w:type="pct"/>
            <w:vAlign w:val="center"/>
          </w:tcPr>
          <w:p w14:paraId="478028B3" w14:textId="77777777" w:rsidR="0036686D" w:rsidRPr="00BB69DD" w:rsidRDefault="0036686D" w:rsidP="002A1D41">
            <w:pPr>
              <w:spacing w:line="500" w:lineRule="exac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公司名稱</w:t>
            </w:r>
          </w:p>
        </w:tc>
        <w:tc>
          <w:tcPr>
            <w:tcW w:w="2460" w:type="pct"/>
            <w:vAlign w:val="center"/>
          </w:tcPr>
          <w:p w14:paraId="1AA63A0A" w14:textId="4E1FF0D3" w:rsidR="0036686D" w:rsidRPr="00BB69DD" w:rsidRDefault="009A1038" w:rsidP="002A1D41">
            <w:pPr>
              <w:spacing w:line="500" w:lineRule="exact"/>
              <w:rPr>
                <w:rFonts w:ascii="微軟正黑體" w:eastAsia="微軟正黑體" w:hAnsi="微軟正黑體"/>
                <w:color w:val="000000" w:themeColor="text1"/>
                <w:sz w:val="22"/>
              </w:rPr>
            </w:pPr>
            <w:proofErr w:type="gramStart"/>
            <w:r w:rsidRPr="00BB69DD">
              <w:rPr>
                <w:rFonts w:ascii="微軟正黑體" w:eastAsia="微軟正黑體" w:hAnsi="微軟正黑體" w:hint="eastAsia"/>
                <w:color w:val="000000" w:themeColor="text1"/>
                <w:sz w:val="22"/>
              </w:rPr>
              <w:t>食趣國際</w:t>
            </w:r>
            <w:proofErr w:type="gramEnd"/>
            <w:r w:rsidRPr="00BB69DD">
              <w:rPr>
                <w:rFonts w:ascii="微軟正黑體" w:eastAsia="微軟正黑體" w:hAnsi="微軟正黑體" w:hint="eastAsia"/>
                <w:color w:val="000000" w:themeColor="text1"/>
                <w:sz w:val="22"/>
              </w:rPr>
              <w:t>餐飲集團</w:t>
            </w:r>
          </w:p>
        </w:tc>
        <w:tc>
          <w:tcPr>
            <w:tcW w:w="852" w:type="pct"/>
            <w:vAlign w:val="center"/>
          </w:tcPr>
          <w:p w14:paraId="760D5165" w14:textId="77777777" w:rsidR="0036686D" w:rsidRPr="00BB69DD" w:rsidRDefault="0036686D" w:rsidP="002A1D41">
            <w:pPr>
              <w:spacing w:line="500" w:lineRule="exact"/>
              <w:jc w:val="center"/>
              <w:rPr>
                <w:rFonts w:ascii="微軟正黑體" w:eastAsia="微軟正黑體" w:hAnsi="微軟正黑體"/>
                <w:color w:val="000000" w:themeColor="text1"/>
                <w:sz w:val="22"/>
              </w:rPr>
            </w:pPr>
            <w:r w:rsidRPr="00BB69DD">
              <w:rPr>
                <w:rFonts w:ascii="微軟正黑體" w:eastAsia="微軟正黑體" w:hAnsi="微軟正黑體"/>
                <w:color w:val="000000" w:themeColor="text1"/>
                <w:sz w:val="22"/>
              </w:rPr>
              <w:t>攤位編號</w:t>
            </w:r>
          </w:p>
        </w:tc>
        <w:tc>
          <w:tcPr>
            <w:tcW w:w="864" w:type="pct"/>
            <w:vAlign w:val="center"/>
          </w:tcPr>
          <w:p w14:paraId="77F87FA2" w14:textId="77777777" w:rsidR="0036686D" w:rsidRPr="00BB69DD" w:rsidRDefault="0036686D" w:rsidP="002A1D41">
            <w:pPr>
              <w:spacing w:line="500" w:lineRule="exact"/>
              <w:jc w:val="center"/>
              <w:rPr>
                <w:rFonts w:ascii="微軟正黑體" w:eastAsia="微軟正黑體" w:hAnsi="微軟正黑體"/>
                <w:color w:val="000000" w:themeColor="text1"/>
                <w:sz w:val="22"/>
              </w:rPr>
            </w:pPr>
            <w:proofErr w:type="gramStart"/>
            <w:r w:rsidRPr="00BB69DD">
              <w:rPr>
                <w:rFonts w:ascii="微軟正黑體" w:eastAsia="微軟正黑體" w:hAnsi="微軟正黑體"/>
                <w:color w:val="000000" w:themeColor="text1"/>
                <w:sz w:val="22"/>
              </w:rPr>
              <w:t>免填</w:t>
            </w:r>
            <w:proofErr w:type="gramEnd"/>
          </w:p>
        </w:tc>
      </w:tr>
      <w:tr w:rsidR="00BB69DD" w:rsidRPr="00BB69DD" w14:paraId="58D2A146" w14:textId="77777777" w:rsidTr="002A1D41">
        <w:trPr>
          <w:jc w:val="center"/>
        </w:trPr>
        <w:tc>
          <w:tcPr>
            <w:tcW w:w="824" w:type="pct"/>
            <w:vAlign w:val="center"/>
          </w:tcPr>
          <w:p w14:paraId="656A9637"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公司地址</w:t>
            </w:r>
          </w:p>
        </w:tc>
        <w:tc>
          <w:tcPr>
            <w:tcW w:w="2460" w:type="pct"/>
            <w:vAlign w:val="center"/>
          </w:tcPr>
          <w:p w14:paraId="4511AAB9" w14:textId="34799B05" w:rsidR="0036686D" w:rsidRPr="00BB69DD" w:rsidRDefault="009A1038" w:rsidP="002A1D41">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台北市中山區民權西路42-2號</w:t>
            </w:r>
          </w:p>
        </w:tc>
        <w:tc>
          <w:tcPr>
            <w:tcW w:w="852" w:type="pct"/>
            <w:vAlign w:val="center"/>
          </w:tcPr>
          <w:p w14:paraId="51CF66E1"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統一編號</w:t>
            </w:r>
          </w:p>
        </w:tc>
        <w:tc>
          <w:tcPr>
            <w:tcW w:w="864" w:type="pct"/>
            <w:vAlign w:val="center"/>
          </w:tcPr>
          <w:p w14:paraId="1CAAA041" w14:textId="77C2AE20"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53089876</w:t>
            </w:r>
          </w:p>
        </w:tc>
      </w:tr>
      <w:tr w:rsidR="00BB69DD" w:rsidRPr="00BB69DD" w14:paraId="45C39F17" w14:textId="77777777" w:rsidTr="002A1D41">
        <w:trPr>
          <w:jc w:val="center"/>
        </w:trPr>
        <w:tc>
          <w:tcPr>
            <w:tcW w:w="824" w:type="pct"/>
            <w:vAlign w:val="center"/>
          </w:tcPr>
          <w:p w14:paraId="2381D518"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負責人</w:t>
            </w:r>
          </w:p>
        </w:tc>
        <w:tc>
          <w:tcPr>
            <w:tcW w:w="2460" w:type="pct"/>
            <w:vAlign w:val="center"/>
          </w:tcPr>
          <w:p w14:paraId="46D8CB51" w14:textId="51FECEE2"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周士淵</w:t>
            </w:r>
          </w:p>
        </w:tc>
        <w:tc>
          <w:tcPr>
            <w:tcW w:w="852" w:type="pct"/>
            <w:vAlign w:val="center"/>
          </w:tcPr>
          <w:p w14:paraId="05FCB4DA"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員工人數</w:t>
            </w:r>
          </w:p>
        </w:tc>
        <w:tc>
          <w:tcPr>
            <w:tcW w:w="864" w:type="pct"/>
            <w:vAlign w:val="center"/>
          </w:tcPr>
          <w:p w14:paraId="4AB2BB2E" w14:textId="45FA4B28"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450-500</w:t>
            </w:r>
          </w:p>
        </w:tc>
      </w:tr>
      <w:tr w:rsidR="00BB69DD" w:rsidRPr="00BB69DD" w14:paraId="54B4BB99" w14:textId="77777777" w:rsidTr="002A1D41">
        <w:trPr>
          <w:jc w:val="center"/>
        </w:trPr>
        <w:tc>
          <w:tcPr>
            <w:tcW w:w="824" w:type="pct"/>
            <w:vAlign w:val="center"/>
          </w:tcPr>
          <w:p w14:paraId="7CBB04DA"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連絡人</w:t>
            </w:r>
          </w:p>
        </w:tc>
        <w:tc>
          <w:tcPr>
            <w:tcW w:w="2460" w:type="pct"/>
            <w:vAlign w:val="center"/>
          </w:tcPr>
          <w:p w14:paraId="2DB614AF" w14:textId="22AE4B25"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魏誠誠</w:t>
            </w:r>
          </w:p>
        </w:tc>
        <w:tc>
          <w:tcPr>
            <w:tcW w:w="852" w:type="pct"/>
            <w:vAlign w:val="center"/>
          </w:tcPr>
          <w:p w14:paraId="3D445038"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連絡電話</w:t>
            </w:r>
          </w:p>
        </w:tc>
        <w:tc>
          <w:tcPr>
            <w:tcW w:w="864" w:type="pct"/>
            <w:vAlign w:val="center"/>
          </w:tcPr>
          <w:p w14:paraId="00C65B99" w14:textId="4D15EA62"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02-2511-3081*675</w:t>
            </w:r>
          </w:p>
        </w:tc>
      </w:tr>
      <w:tr w:rsidR="00BB69DD" w:rsidRPr="00BB69DD" w14:paraId="753D6F54" w14:textId="77777777" w:rsidTr="002A1D41">
        <w:trPr>
          <w:jc w:val="center"/>
        </w:trPr>
        <w:tc>
          <w:tcPr>
            <w:tcW w:w="824" w:type="pct"/>
            <w:vAlign w:val="center"/>
          </w:tcPr>
          <w:p w14:paraId="348DAD35"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E-mail</w:t>
            </w:r>
          </w:p>
        </w:tc>
        <w:tc>
          <w:tcPr>
            <w:tcW w:w="4176" w:type="pct"/>
            <w:gridSpan w:val="3"/>
            <w:vAlign w:val="center"/>
          </w:tcPr>
          <w:p w14:paraId="3A3A9A47" w14:textId="7BF0AEF9"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janiswei@tnsm.co</w:t>
            </w:r>
          </w:p>
        </w:tc>
      </w:tr>
      <w:tr w:rsidR="00BB69DD" w:rsidRPr="00BB69DD" w14:paraId="2CF178B2" w14:textId="77777777" w:rsidTr="002A1D41">
        <w:trPr>
          <w:jc w:val="center"/>
        </w:trPr>
        <w:tc>
          <w:tcPr>
            <w:tcW w:w="824" w:type="pct"/>
            <w:vAlign w:val="center"/>
          </w:tcPr>
          <w:p w14:paraId="50E4EC0A"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公司網址     QR Code</w:t>
            </w:r>
          </w:p>
        </w:tc>
        <w:tc>
          <w:tcPr>
            <w:tcW w:w="4176" w:type="pct"/>
            <w:gridSpan w:val="3"/>
            <w:vAlign w:val="center"/>
          </w:tcPr>
          <w:p w14:paraId="794025A7" w14:textId="2404ED5A" w:rsidR="0036686D" w:rsidRPr="00BB69DD" w:rsidRDefault="009A1038"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color w:val="000000" w:themeColor="text1"/>
                <w:sz w:val="22"/>
              </w:rPr>
              <w:t>https://www.facebook.com/woosa.pancake/</w:t>
            </w:r>
            <w:r w:rsidRPr="00BB69DD">
              <w:rPr>
                <w:rFonts w:ascii="微軟正黑體" w:eastAsia="微軟正黑體" w:hAnsi="微軟正黑體"/>
                <w:color w:val="000000" w:themeColor="text1"/>
                <w:sz w:val="22"/>
              </w:rPr>
              <w:tab/>
            </w:r>
            <w:r w:rsidRPr="00BB69DD">
              <w:rPr>
                <w:rFonts w:ascii="微軟正黑體" w:eastAsia="微軟正黑體" w:hAnsi="微軟正黑體"/>
                <w:color w:val="000000" w:themeColor="text1"/>
                <w:sz w:val="22"/>
              </w:rPr>
              <w:tab/>
            </w:r>
          </w:p>
        </w:tc>
      </w:tr>
      <w:tr w:rsidR="00BB69DD" w:rsidRPr="00BB69DD" w14:paraId="1E2C10F8" w14:textId="77777777" w:rsidTr="002A1D41">
        <w:trPr>
          <w:trHeight w:val="1572"/>
          <w:jc w:val="center"/>
        </w:trPr>
        <w:tc>
          <w:tcPr>
            <w:tcW w:w="824" w:type="pct"/>
            <w:vAlign w:val="center"/>
          </w:tcPr>
          <w:p w14:paraId="46B01669"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服務項目</w:t>
            </w:r>
          </w:p>
        </w:tc>
        <w:tc>
          <w:tcPr>
            <w:tcW w:w="4176" w:type="pct"/>
            <w:gridSpan w:val="3"/>
            <w:vAlign w:val="center"/>
          </w:tcPr>
          <w:p w14:paraId="6C589A80" w14:textId="23A9DD08" w:rsidR="0036686D" w:rsidRPr="00BB69DD" w:rsidRDefault="009A1038" w:rsidP="002A1D41">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連鎖餐飲業</w:t>
            </w:r>
          </w:p>
        </w:tc>
      </w:tr>
      <w:tr w:rsidR="00BB69DD" w:rsidRPr="00BB69DD" w14:paraId="049F1E6E" w14:textId="77777777" w:rsidTr="002A1D41">
        <w:trPr>
          <w:jc w:val="center"/>
        </w:trPr>
        <w:tc>
          <w:tcPr>
            <w:tcW w:w="824" w:type="pct"/>
            <w:vAlign w:val="center"/>
          </w:tcPr>
          <w:p w14:paraId="1B93C64C"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勞動權益</w:t>
            </w:r>
          </w:p>
        </w:tc>
        <w:tc>
          <w:tcPr>
            <w:tcW w:w="4176" w:type="pct"/>
            <w:gridSpan w:val="3"/>
            <w:vAlign w:val="center"/>
          </w:tcPr>
          <w:p w14:paraId="0F2B2109" w14:textId="537464DE" w:rsidR="0036686D" w:rsidRPr="00BB69DD" w:rsidRDefault="0036686D" w:rsidP="002A1D41">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sym w:font="Wingdings 2" w:char="F052"/>
            </w:r>
            <w:proofErr w:type="gramStart"/>
            <w:r w:rsidRPr="00BB69DD">
              <w:rPr>
                <w:rFonts w:ascii="微軟正黑體" w:eastAsia="微軟正黑體" w:hAnsi="微軟正黑體" w:hint="eastAsia"/>
                <w:color w:val="000000" w:themeColor="text1"/>
                <w:sz w:val="22"/>
              </w:rPr>
              <w:t>勞</w:t>
            </w:r>
            <w:proofErr w:type="gramEnd"/>
            <w:r w:rsidRPr="00BB69DD">
              <w:rPr>
                <w:rFonts w:ascii="微軟正黑體" w:eastAsia="微軟正黑體" w:hAnsi="微軟正黑體" w:hint="eastAsia"/>
                <w:color w:val="000000" w:themeColor="text1"/>
                <w:sz w:val="22"/>
              </w:rPr>
              <w:t xml:space="preserve">、健保 </w:t>
            </w:r>
            <w:r w:rsidRPr="00BB69DD">
              <w:rPr>
                <w:rFonts w:ascii="微軟正黑體" w:eastAsia="微軟正黑體" w:hAnsi="微軟正黑體" w:hint="eastAsia"/>
                <w:color w:val="000000" w:themeColor="text1"/>
                <w:sz w:val="22"/>
              </w:rPr>
              <w:sym w:font="Wingdings 2" w:char="F052"/>
            </w:r>
            <w:r w:rsidRPr="00BB69DD">
              <w:rPr>
                <w:rFonts w:ascii="微軟正黑體" w:eastAsia="微軟正黑體" w:hAnsi="微軟正黑體" w:hint="eastAsia"/>
                <w:color w:val="000000" w:themeColor="text1"/>
                <w:sz w:val="22"/>
              </w:rPr>
              <w:t>勞退</w:t>
            </w:r>
            <w:r w:rsidR="009A1038" w:rsidRPr="00BB69DD">
              <w:rPr>
                <w:rFonts w:ascii="微軟正黑體" w:eastAsia="微軟正黑體" w:hAnsi="微軟正黑體" w:hint="eastAsia"/>
                <w:color w:val="000000" w:themeColor="text1"/>
                <w:sz w:val="22"/>
              </w:rPr>
              <w:t xml:space="preserve"> </w:t>
            </w:r>
            <w:r w:rsidR="009A1038" w:rsidRPr="00BB69DD">
              <w:rPr>
                <w:rFonts w:ascii="微軟正黑體" w:eastAsia="微軟正黑體" w:hAnsi="微軟正黑體" w:hint="eastAsia"/>
                <w:color w:val="000000" w:themeColor="text1"/>
                <w:sz w:val="22"/>
              </w:rPr>
              <w:sym w:font="Wingdings 2" w:char="F052"/>
            </w:r>
            <w:r w:rsidR="009A1038" w:rsidRPr="00BB69DD">
              <w:rPr>
                <w:rFonts w:ascii="微軟正黑體" w:eastAsia="微軟正黑體" w:hAnsi="微軟正黑體" w:hint="eastAsia"/>
                <w:color w:val="000000" w:themeColor="text1"/>
                <w:sz w:val="22"/>
              </w:rPr>
              <w:t xml:space="preserve">伙食津貼 </w:t>
            </w:r>
            <w:r w:rsidRPr="00BB69DD">
              <w:rPr>
                <w:rFonts w:ascii="微軟正黑體" w:eastAsia="微軟正黑體" w:hAnsi="微軟正黑體" w:hint="eastAsia"/>
                <w:color w:val="000000" w:themeColor="text1"/>
                <w:sz w:val="22"/>
              </w:rPr>
              <w:t>休假制度_____</w:t>
            </w:r>
            <w:r w:rsidR="009A1038" w:rsidRPr="00BB69DD">
              <w:rPr>
                <w:rFonts w:ascii="微軟正黑體" w:eastAsia="微軟正黑體" w:hAnsi="微軟正黑體" w:hint="eastAsia"/>
                <w:color w:val="000000" w:themeColor="text1"/>
                <w:sz w:val="22"/>
              </w:rPr>
              <w:t>一例</w:t>
            </w:r>
            <w:proofErr w:type="gramStart"/>
            <w:r w:rsidR="009A1038" w:rsidRPr="00BB69DD">
              <w:rPr>
                <w:rFonts w:ascii="微軟正黑體" w:eastAsia="微軟正黑體" w:hAnsi="微軟正黑體" w:hint="eastAsia"/>
                <w:color w:val="000000" w:themeColor="text1"/>
                <w:sz w:val="22"/>
              </w:rPr>
              <w:t>一</w:t>
            </w:r>
            <w:proofErr w:type="gramEnd"/>
            <w:r w:rsidR="009A1038" w:rsidRPr="00BB69DD">
              <w:rPr>
                <w:rFonts w:ascii="微軟正黑體" w:eastAsia="微軟正黑體" w:hAnsi="微軟正黑體" w:hint="eastAsia"/>
                <w:color w:val="000000" w:themeColor="text1"/>
                <w:sz w:val="22"/>
              </w:rPr>
              <w:t>休</w:t>
            </w:r>
            <w:r w:rsidRPr="00BB69DD">
              <w:rPr>
                <w:rFonts w:ascii="微軟正黑體" w:eastAsia="微軟正黑體" w:hAnsi="微軟正黑體" w:hint="eastAsia"/>
                <w:color w:val="000000" w:themeColor="text1"/>
                <w:sz w:val="22"/>
              </w:rPr>
              <w:t>_______</w:t>
            </w:r>
          </w:p>
        </w:tc>
      </w:tr>
      <w:tr w:rsidR="00BB69DD" w:rsidRPr="00BB69DD" w14:paraId="1CD26102" w14:textId="77777777" w:rsidTr="002A1D41">
        <w:trPr>
          <w:trHeight w:hRule="exact" w:val="567"/>
          <w:jc w:val="center"/>
        </w:trPr>
        <w:tc>
          <w:tcPr>
            <w:tcW w:w="824" w:type="pct"/>
            <w:vMerge w:val="restart"/>
            <w:vAlign w:val="center"/>
          </w:tcPr>
          <w:p w14:paraId="675F125D"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福利制度</w:t>
            </w:r>
          </w:p>
        </w:tc>
        <w:tc>
          <w:tcPr>
            <w:tcW w:w="2460" w:type="pct"/>
            <w:vMerge w:val="restart"/>
            <w:vAlign w:val="center"/>
          </w:tcPr>
          <w:p w14:paraId="5E2345F5" w14:textId="334E8166" w:rsidR="009A1038" w:rsidRPr="00BB69DD" w:rsidRDefault="009A1038" w:rsidP="009A1038">
            <w:pPr>
              <w:spacing w:line="0" w:lineRule="atLeast"/>
              <w:rPr>
                <w:rFonts w:ascii="微軟正黑體" w:eastAsia="微軟正黑體" w:hAnsi="微軟正黑體"/>
                <w:color w:val="000000" w:themeColor="text1"/>
                <w:sz w:val="22"/>
              </w:rPr>
            </w:pPr>
            <w:proofErr w:type="gramStart"/>
            <w:r w:rsidRPr="00BB69DD">
              <w:rPr>
                <w:rFonts w:ascii="微軟正黑體" w:eastAsia="微軟正黑體" w:hAnsi="微軟正黑體" w:hint="eastAsia"/>
                <w:color w:val="000000" w:themeColor="text1"/>
                <w:sz w:val="22"/>
              </w:rPr>
              <w:t>•</w:t>
            </w:r>
            <w:proofErr w:type="gramEnd"/>
            <w:r w:rsidRPr="00BB69DD">
              <w:rPr>
                <w:rFonts w:ascii="微軟正黑體" w:eastAsia="微軟正黑體" w:hAnsi="微軟正黑體" w:hint="eastAsia"/>
                <w:color w:val="000000" w:themeColor="text1"/>
                <w:sz w:val="22"/>
              </w:rPr>
              <w:t>制度</w:t>
            </w:r>
          </w:p>
          <w:p w14:paraId="0A3FA957"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*正職夥伴</w:t>
            </w:r>
            <w:proofErr w:type="gramStart"/>
            <w:r w:rsidRPr="00BB69DD">
              <w:rPr>
                <w:rFonts w:ascii="微軟正黑體" w:eastAsia="微軟正黑體" w:hAnsi="微軟正黑體" w:hint="eastAsia"/>
                <w:color w:val="000000" w:themeColor="text1"/>
                <w:sz w:val="22"/>
              </w:rPr>
              <w:t>採</w:t>
            </w:r>
            <w:proofErr w:type="gramEnd"/>
            <w:r w:rsidRPr="00BB69DD">
              <w:rPr>
                <w:rFonts w:ascii="微軟正黑體" w:eastAsia="微軟正黑體" w:hAnsi="微軟正黑體" w:hint="eastAsia"/>
                <w:color w:val="000000" w:themeColor="text1"/>
                <w:sz w:val="22"/>
              </w:rPr>
              <w:t>一頭班制，依規定每七日一例</w:t>
            </w:r>
            <w:proofErr w:type="gramStart"/>
            <w:r w:rsidRPr="00BB69DD">
              <w:rPr>
                <w:rFonts w:ascii="微軟正黑體" w:eastAsia="微軟正黑體" w:hAnsi="微軟正黑體" w:hint="eastAsia"/>
                <w:color w:val="000000" w:themeColor="text1"/>
                <w:sz w:val="22"/>
              </w:rPr>
              <w:t>一</w:t>
            </w:r>
            <w:proofErr w:type="gramEnd"/>
            <w:r w:rsidRPr="00BB69DD">
              <w:rPr>
                <w:rFonts w:ascii="微軟正黑體" w:eastAsia="微軟正黑體" w:hAnsi="微軟正黑體" w:hint="eastAsia"/>
                <w:color w:val="000000" w:themeColor="text1"/>
                <w:sz w:val="22"/>
              </w:rPr>
              <w:t>休</w:t>
            </w:r>
          </w:p>
          <w:p w14:paraId="47502035"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*完整教育訓練，零經驗也能上手</w:t>
            </w:r>
          </w:p>
          <w:p w14:paraId="67F07488" w14:textId="2CA52EEE"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*透明升遷管道</w:t>
            </w:r>
          </w:p>
          <w:p w14:paraId="0EB37919"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w:t>
            </w:r>
            <w:proofErr w:type="gramStart"/>
            <w:r w:rsidRPr="00BB69DD">
              <w:rPr>
                <w:rFonts w:ascii="微軟正黑體" w:eastAsia="微軟正黑體" w:hAnsi="微軟正黑體" w:hint="eastAsia"/>
                <w:color w:val="000000" w:themeColor="text1"/>
                <w:sz w:val="22"/>
              </w:rPr>
              <w:t>•</w:t>
            </w:r>
            <w:proofErr w:type="gramEnd"/>
            <w:r w:rsidRPr="00BB69DD">
              <w:rPr>
                <w:rFonts w:ascii="微軟正黑體" w:eastAsia="微軟正黑體" w:hAnsi="微軟正黑體" w:hint="eastAsia"/>
                <w:color w:val="000000" w:themeColor="text1"/>
                <w:sz w:val="22"/>
              </w:rPr>
              <w:t>福利</w:t>
            </w:r>
          </w:p>
          <w:p w14:paraId="163978F2"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*津貼保障：年資津貼(正職)</w:t>
            </w:r>
          </w:p>
          <w:p w14:paraId="35E18C9E"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*獎金激勵：分潤獎金、年終獎金(依營運)、旅遊補助獎金(正職)、介紹獎金</w:t>
            </w:r>
          </w:p>
          <w:p w14:paraId="28DC65C9"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*節慶禮金：端午、中秋、春節禮金</w:t>
            </w:r>
          </w:p>
          <w:p w14:paraId="2A39A870"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*健康照護：年度健康檢查</w:t>
            </w:r>
          </w:p>
          <w:p w14:paraId="00FF910E"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*生日專屬：生日禮券 + 生日假（正職）</w:t>
            </w:r>
          </w:p>
          <w:p w14:paraId="455060A9" w14:textId="258A74D1" w:rsidR="0036686D"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*其他福利：員工餐、部門聚餐、春酒活動、員工消費折扣</w:t>
            </w:r>
          </w:p>
        </w:tc>
        <w:tc>
          <w:tcPr>
            <w:tcW w:w="852" w:type="pct"/>
            <w:tcFitText/>
            <w:vAlign w:val="center"/>
          </w:tcPr>
          <w:p w14:paraId="37991C4C" w14:textId="77777777" w:rsidR="0036686D" w:rsidRPr="00BB69DD" w:rsidRDefault="0036686D" w:rsidP="002A1D41">
            <w:pPr>
              <w:spacing w:line="0" w:lineRule="atLeast"/>
              <w:jc w:val="center"/>
              <w:rPr>
                <w:rFonts w:ascii="微軟正黑體" w:eastAsia="微軟正黑體" w:hAnsi="微軟正黑體"/>
                <w:color w:val="000000" w:themeColor="text1"/>
                <w:kern w:val="20"/>
                <w:sz w:val="22"/>
              </w:rPr>
            </w:pPr>
            <w:r w:rsidRPr="00BB69DD">
              <w:rPr>
                <w:rFonts w:ascii="微軟正黑體" w:eastAsia="微軟正黑體" w:hAnsi="微軟正黑體" w:hint="eastAsia"/>
                <w:color w:val="000000" w:themeColor="text1"/>
                <w:spacing w:val="3"/>
                <w:w w:val="69"/>
                <w:sz w:val="22"/>
              </w:rPr>
              <w:t>是否進用身心障礙人</w:t>
            </w:r>
            <w:r w:rsidRPr="00BB69DD">
              <w:rPr>
                <w:rFonts w:ascii="微軟正黑體" w:eastAsia="微軟正黑體" w:hAnsi="微軟正黑體" w:hint="eastAsia"/>
                <w:color w:val="000000" w:themeColor="text1"/>
                <w:spacing w:val="-13"/>
                <w:w w:val="69"/>
                <w:sz w:val="22"/>
              </w:rPr>
              <w:t>員</w:t>
            </w:r>
          </w:p>
        </w:tc>
        <w:tc>
          <w:tcPr>
            <w:tcW w:w="864" w:type="pct"/>
            <w:vAlign w:val="center"/>
          </w:tcPr>
          <w:p w14:paraId="07DF4E7A" w14:textId="58062DF0" w:rsidR="0036686D" w:rsidRPr="00BB69DD" w:rsidRDefault="0036686D" w:rsidP="002A1D41">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否</w:t>
            </w:r>
          </w:p>
        </w:tc>
      </w:tr>
      <w:tr w:rsidR="00BB69DD" w:rsidRPr="00BB69DD" w14:paraId="4DE28CDF" w14:textId="77777777" w:rsidTr="009A1038">
        <w:trPr>
          <w:trHeight w:hRule="exact" w:val="4759"/>
          <w:jc w:val="center"/>
        </w:trPr>
        <w:tc>
          <w:tcPr>
            <w:tcW w:w="824" w:type="pct"/>
            <w:vMerge/>
            <w:vAlign w:val="center"/>
          </w:tcPr>
          <w:p w14:paraId="4DE05687"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p>
        </w:tc>
        <w:tc>
          <w:tcPr>
            <w:tcW w:w="2460" w:type="pct"/>
            <w:vMerge/>
            <w:vAlign w:val="center"/>
          </w:tcPr>
          <w:p w14:paraId="326459DA" w14:textId="77777777" w:rsidR="0036686D" w:rsidRPr="00BB69DD" w:rsidRDefault="0036686D" w:rsidP="002A1D41">
            <w:pPr>
              <w:spacing w:line="0" w:lineRule="atLeast"/>
              <w:rPr>
                <w:rFonts w:ascii="微軟正黑體" w:eastAsia="微軟正黑體" w:hAnsi="微軟正黑體"/>
                <w:color w:val="000000" w:themeColor="text1"/>
                <w:sz w:val="22"/>
              </w:rPr>
            </w:pPr>
          </w:p>
        </w:tc>
        <w:tc>
          <w:tcPr>
            <w:tcW w:w="852" w:type="pct"/>
            <w:tcFitText/>
            <w:vAlign w:val="center"/>
          </w:tcPr>
          <w:p w14:paraId="4ED7CDBF" w14:textId="77777777" w:rsidR="0036686D" w:rsidRPr="00BB69DD"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BB69DD">
              <w:rPr>
                <w:rFonts w:ascii="微軟正黑體" w:eastAsia="微軟正黑體" w:hAnsi="微軟正黑體" w:hint="eastAsia"/>
                <w:color w:val="000000" w:themeColor="text1"/>
                <w:spacing w:val="4"/>
                <w:w w:val="99"/>
                <w:sz w:val="22"/>
              </w:rPr>
              <w:t>是否進用外籍</w:t>
            </w:r>
            <w:r w:rsidRPr="00BB69DD">
              <w:rPr>
                <w:rFonts w:ascii="微軟正黑體" w:eastAsia="微軟正黑體" w:hAnsi="微軟正黑體" w:hint="eastAsia"/>
                <w:color w:val="000000" w:themeColor="text1"/>
                <w:spacing w:val="-11"/>
                <w:w w:val="99"/>
                <w:sz w:val="22"/>
              </w:rPr>
              <w:t>生</w:t>
            </w:r>
          </w:p>
        </w:tc>
        <w:tc>
          <w:tcPr>
            <w:tcW w:w="864" w:type="pct"/>
            <w:vAlign w:val="center"/>
          </w:tcPr>
          <w:p w14:paraId="47FCF227" w14:textId="001D22FD" w:rsidR="0036686D" w:rsidRPr="00BB69DD" w:rsidRDefault="0036686D" w:rsidP="002A1D41">
            <w:pPr>
              <w:spacing w:line="0" w:lineRule="atLeast"/>
              <w:rPr>
                <w:rFonts w:ascii="微軟正黑體" w:eastAsia="微軟正黑體" w:hAnsi="微軟正黑體"/>
                <w:color w:val="000000" w:themeColor="text1"/>
                <w:spacing w:val="15"/>
                <w:w w:val="61"/>
                <w:kern w:val="0"/>
                <w:sz w:val="22"/>
              </w:rPr>
            </w:pPr>
            <w:r w:rsidRPr="00BB69DD">
              <w:rPr>
                <w:rFonts w:ascii="微軟正黑體" w:eastAsia="微軟正黑體" w:hAnsi="微軟正黑體"/>
                <w:color w:val="000000" w:themeColor="text1"/>
                <w:sz w:val="22"/>
              </w:rPr>
              <w:t>是</w:t>
            </w:r>
          </w:p>
        </w:tc>
      </w:tr>
      <w:tr w:rsidR="00BB69DD" w:rsidRPr="00BB69DD" w14:paraId="4D630FD4" w14:textId="77777777" w:rsidTr="009A1038">
        <w:trPr>
          <w:trHeight w:val="834"/>
          <w:jc w:val="center"/>
        </w:trPr>
        <w:tc>
          <w:tcPr>
            <w:tcW w:w="824" w:type="pct"/>
            <w:vAlign w:val="center"/>
          </w:tcPr>
          <w:p w14:paraId="07432487" w14:textId="77777777" w:rsidR="0036686D" w:rsidRPr="00BB69DD" w:rsidRDefault="0036686D" w:rsidP="002A1D41">
            <w:pPr>
              <w:spacing w:line="0" w:lineRule="atLeast"/>
              <w:jc w:val="center"/>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公司簡介</w:t>
            </w:r>
          </w:p>
        </w:tc>
        <w:tc>
          <w:tcPr>
            <w:tcW w:w="4176" w:type="pct"/>
            <w:gridSpan w:val="3"/>
            <w:vAlign w:val="center"/>
          </w:tcPr>
          <w:p w14:paraId="48B35B0A" w14:textId="0E93DD49"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***為生活「點」一份幸福***</w:t>
            </w:r>
          </w:p>
          <w:p w14:paraId="75CBCD45" w14:textId="599CF0BE"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創立於2010年，老闆畢業於美國藍帶廚藝學院，希望透過自然的食材烹飪出每道料理，並</w:t>
            </w:r>
            <w:proofErr w:type="gramStart"/>
            <w:r w:rsidRPr="00BB69DD">
              <w:rPr>
                <w:rFonts w:ascii="微軟正黑體" w:eastAsia="微軟正黑體" w:hAnsi="微軟正黑體" w:hint="eastAsia"/>
                <w:color w:val="000000" w:themeColor="text1"/>
                <w:sz w:val="22"/>
              </w:rPr>
              <w:t>孕育出食材</w:t>
            </w:r>
            <w:proofErr w:type="gramEnd"/>
            <w:r w:rsidRPr="00BB69DD">
              <w:rPr>
                <w:rFonts w:ascii="微軟正黑體" w:eastAsia="微軟正黑體" w:hAnsi="微軟正黑體" w:hint="eastAsia"/>
                <w:color w:val="000000" w:themeColor="text1"/>
                <w:sz w:val="22"/>
              </w:rPr>
              <w:t>的原始風味，堅持選用最純粹自然的食材，透過細膩的烹飪手法，喚醒</w:t>
            </w:r>
            <w:proofErr w:type="gramStart"/>
            <w:r w:rsidRPr="00BB69DD">
              <w:rPr>
                <w:rFonts w:ascii="微軟正黑體" w:eastAsia="微軟正黑體" w:hAnsi="微軟正黑體" w:hint="eastAsia"/>
                <w:color w:val="000000" w:themeColor="text1"/>
                <w:sz w:val="22"/>
              </w:rPr>
              <w:t>食材最真實</w:t>
            </w:r>
            <w:proofErr w:type="gramEnd"/>
            <w:r w:rsidRPr="00BB69DD">
              <w:rPr>
                <w:rFonts w:ascii="微軟正黑體" w:eastAsia="微軟正黑體" w:hAnsi="微軟正黑體" w:hint="eastAsia"/>
                <w:color w:val="000000" w:themeColor="text1"/>
                <w:sz w:val="22"/>
              </w:rPr>
              <w:t>、最動人的原始風味。</w:t>
            </w:r>
          </w:p>
          <w:p w14:paraId="268ED2BE" w14:textId="7777777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創立初衷，想讓旗下品牌和每</w:t>
            </w:r>
            <w:proofErr w:type="gramStart"/>
            <w:r w:rsidRPr="00BB69DD">
              <w:rPr>
                <w:rFonts w:ascii="微軟正黑體" w:eastAsia="微軟正黑體" w:hAnsi="微軟正黑體" w:hint="eastAsia"/>
                <w:color w:val="000000" w:themeColor="text1"/>
                <w:sz w:val="22"/>
              </w:rPr>
              <w:t>個</w:t>
            </w:r>
            <w:proofErr w:type="gramEnd"/>
            <w:r w:rsidRPr="00BB69DD">
              <w:rPr>
                <w:rFonts w:ascii="微軟正黑體" w:eastAsia="微軟正黑體" w:hAnsi="微軟正黑體" w:hint="eastAsia"/>
                <w:color w:val="000000" w:themeColor="text1"/>
                <w:sz w:val="22"/>
              </w:rPr>
              <w:t>顧客成為相互陪伴的關係，前來用餐不只是飽餐一頓，而是享受一場美妙幸福的體驗。</w:t>
            </w:r>
          </w:p>
          <w:p w14:paraId="7F47AA70" w14:textId="74CC7DD7" w:rsidR="009A1038"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秉持有互動的服務拉近與顧客的距離，從用餐的實際體驗，建立與</w:t>
            </w:r>
            <w:proofErr w:type="gramStart"/>
            <w:r w:rsidRPr="00BB69DD">
              <w:rPr>
                <w:rFonts w:ascii="微軟正黑體" w:eastAsia="微軟正黑體" w:hAnsi="微軟正黑體" w:hint="eastAsia"/>
                <w:color w:val="000000" w:themeColor="text1"/>
                <w:sz w:val="22"/>
              </w:rPr>
              <w:t>美食間的樂趣</w:t>
            </w:r>
            <w:proofErr w:type="gramEnd"/>
            <w:r w:rsidRPr="00BB69DD">
              <w:rPr>
                <w:rFonts w:ascii="微軟正黑體" w:eastAsia="微軟正黑體" w:hAnsi="微軟正黑體" w:hint="eastAsia"/>
                <w:color w:val="000000" w:themeColor="text1"/>
                <w:sz w:val="22"/>
              </w:rPr>
              <w:t>、幸福關係。</w:t>
            </w:r>
          </w:p>
          <w:p w14:paraId="597089CB" w14:textId="7B628BA3" w:rsidR="0036686D" w:rsidRPr="00BB69DD" w:rsidRDefault="009A1038" w:rsidP="009A1038">
            <w:pPr>
              <w:spacing w:line="0" w:lineRule="atLeast"/>
              <w:rPr>
                <w:rFonts w:ascii="微軟正黑體" w:eastAsia="微軟正黑體" w:hAnsi="微軟正黑體"/>
                <w:color w:val="000000" w:themeColor="text1"/>
                <w:sz w:val="22"/>
              </w:rPr>
            </w:pPr>
            <w:r w:rsidRPr="00BB69DD">
              <w:rPr>
                <w:rFonts w:ascii="微軟正黑體" w:eastAsia="微軟正黑體" w:hAnsi="微軟正黑體" w:hint="eastAsia"/>
                <w:color w:val="000000" w:themeColor="text1"/>
                <w:sz w:val="22"/>
              </w:rPr>
              <w:t>至今，</w:t>
            </w:r>
            <w:proofErr w:type="gramStart"/>
            <w:r w:rsidRPr="00BB69DD">
              <w:rPr>
                <w:rFonts w:ascii="微軟正黑體" w:eastAsia="微軟正黑體" w:hAnsi="微軟正黑體" w:hint="eastAsia"/>
                <w:color w:val="000000" w:themeColor="text1"/>
                <w:sz w:val="22"/>
              </w:rPr>
              <w:t>食趣國際</w:t>
            </w:r>
            <w:proofErr w:type="gramEnd"/>
            <w:r w:rsidRPr="00BB69DD">
              <w:rPr>
                <w:rFonts w:ascii="微軟正黑體" w:eastAsia="微軟正黑體" w:hAnsi="微軟正黑體" w:hint="eastAsia"/>
                <w:color w:val="000000" w:themeColor="text1"/>
                <w:sz w:val="22"/>
              </w:rPr>
              <w:t>餐飲集團旗下的主力品牌 Woosa洋食</w:t>
            </w:r>
            <w:proofErr w:type="gramStart"/>
            <w:r w:rsidRPr="00BB69DD">
              <w:rPr>
                <w:rFonts w:ascii="微軟正黑體" w:eastAsia="微軟正黑體" w:hAnsi="微軟正黑體" w:hint="eastAsia"/>
                <w:color w:val="000000" w:themeColor="text1"/>
                <w:sz w:val="22"/>
              </w:rPr>
              <w:t>鬆</w:t>
            </w:r>
            <w:proofErr w:type="gramEnd"/>
            <w:r w:rsidRPr="00BB69DD">
              <w:rPr>
                <w:rFonts w:ascii="微軟正黑體" w:eastAsia="微軟正黑體" w:hAnsi="微軟正黑體" w:hint="eastAsia"/>
                <w:color w:val="000000" w:themeColor="text1"/>
                <w:sz w:val="22"/>
              </w:rPr>
              <w:t>餅屋，已在台灣各大城市拓展至 17家分店，深受廣大顧客喜愛。而在2025年10月，我們邁出國際化</w:t>
            </w:r>
            <w:r w:rsidRPr="00BB69DD">
              <w:rPr>
                <w:rFonts w:ascii="微軟正黑體" w:eastAsia="微軟正黑體" w:hAnsi="微軟正黑體" w:hint="eastAsia"/>
                <w:color w:val="000000" w:themeColor="text1"/>
                <w:sz w:val="22"/>
              </w:rPr>
              <w:lastRenderedPageBreak/>
              <w:t>的重要一步，於澳洲成立第一家海外據點，將來自台灣的美味與幸福氛圍分享給世界。</w:t>
            </w:r>
          </w:p>
        </w:tc>
      </w:tr>
    </w:tbl>
    <w:p w14:paraId="6C63251C" w14:textId="77777777" w:rsidR="0036686D" w:rsidRPr="004059AE" w:rsidRDefault="0036686D" w:rsidP="0036686D">
      <w:pPr>
        <w:widowControl/>
        <w:rPr>
          <w:rFonts w:ascii="Times New Roman" w:eastAsia="標楷體" w:hAnsi="Times New Roman" w:cs="Times New Roman"/>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00"/>
        <w:gridCol w:w="472"/>
        <w:gridCol w:w="663"/>
        <w:gridCol w:w="1278"/>
        <w:gridCol w:w="2693"/>
        <w:gridCol w:w="2935"/>
        <w:gridCol w:w="437"/>
      </w:tblGrid>
      <w:tr w:rsidR="009A1038" w:rsidRPr="00315F6D" w14:paraId="752C9EE8" w14:textId="77777777" w:rsidTr="009A1038">
        <w:trPr>
          <w:trHeight w:val="20"/>
          <w:jc w:val="center"/>
        </w:trPr>
        <w:tc>
          <w:tcPr>
            <w:tcW w:w="574" w:type="pct"/>
            <w:vAlign w:val="center"/>
          </w:tcPr>
          <w:p w14:paraId="32938EFF" w14:textId="77777777" w:rsidR="0036686D" w:rsidRPr="009A1038" w:rsidRDefault="0036686D" w:rsidP="002A1D41">
            <w:pPr>
              <w:spacing w:line="0" w:lineRule="atLeast"/>
              <w:jc w:val="center"/>
              <w:rPr>
                <w:rFonts w:ascii="微軟正黑體" w:eastAsia="微軟正黑體" w:hAnsi="微軟正黑體"/>
                <w:sz w:val="22"/>
              </w:rPr>
            </w:pPr>
            <w:r w:rsidRPr="009A1038">
              <w:rPr>
                <w:rFonts w:ascii="微軟正黑體" w:eastAsia="微軟正黑體" w:hAnsi="微軟正黑體" w:hint="eastAsia"/>
                <w:kern w:val="0"/>
                <w:sz w:val="22"/>
              </w:rPr>
              <w:t>職務名稱</w:t>
            </w:r>
          </w:p>
        </w:tc>
        <w:tc>
          <w:tcPr>
            <w:tcW w:w="246" w:type="pct"/>
            <w:vAlign w:val="center"/>
          </w:tcPr>
          <w:p w14:paraId="61E18ECC" w14:textId="77777777" w:rsidR="0036686D" w:rsidRPr="009A1038" w:rsidRDefault="0036686D" w:rsidP="002A1D41">
            <w:pPr>
              <w:spacing w:line="0" w:lineRule="atLeast"/>
              <w:jc w:val="center"/>
              <w:rPr>
                <w:rFonts w:ascii="微軟正黑體" w:eastAsia="微軟正黑體" w:hAnsi="微軟正黑體"/>
                <w:sz w:val="22"/>
              </w:rPr>
            </w:pPr>
            <w:r w:rsidRPr="009A1038">
              <w:rPr>
                <w:rFonts w:ascii="微軟正黑體" w:eastAsia="微軟正黑體" w:hAnsi="微軟正黑體" w:hint="eastAsia"/>
                <w:kern w:val="0"/>
                <w:sz w:val="22"/>
              </w:rPr>
              <w:t>人數</w:t>
            </w:r>
          </w:p>
        </w:tc>
        <w:tc>
          <w:tcPr>
            <w:tcW w:w="346" w:type="pct"/>
            <w:vAlign w:val="center"/>
          </w:tcPr>
          <w:p w14:paraId="40039F37" w14:textId="22BD0B41" w:rsidR="0036686D" w:rsidRPr="009A1038" w:rsidRDefault="0036686D" w:rsidP="009A1038">
            <w:pPr>
              <w:spacing w:line="0" w:lineRule="atLeast"/>
              <w:jc w:val="center"/>
              <w:rPr>
                <w:rFonts w:ascii="微軟正黑體" w:eastAsia="微軟正黑體" w:hAnsi="微軟正黑體"/>
                <w:kern w:val="0"/>
                <w:sz w:val="22"/>
              </w:rPr>
            </w:pPr>
            <w:r w:rsidRPr="009A1038">
              <w:rPr>
                <w:rFonts w:ascii="微軟正黑體" w:eastAsia="微軟正黑體" w:hAnsi="微軟正黑體" w:hint="eastAsia"/>
                <w:kern w:val="0"/>
                <w:sz w:val="22"/>
              </w:rPr>
              <w:t>主要資格條件</w:t>
            </w:r>
          </w:p>
        </w:tc>
        <w:tc>
          <w:tcPr>
            <w:tcW w:w="667" w:type="pct"/>
            <w:vAlign w:val="center"/>
          </w:tcPr>
          <w:p w14:paraId="213E75B3" w14:textId="10675617" w:rsidR="0036686D" w:rsidRPr="00BB69DD" w:rsidRDefault="0036686D" w:rsidP="00BB69DD">
            <w:pPr>
              <w:spacing w:line="300" w:lineRule="exact"/>
              <w:jc w:val="center"/>
              <w:rPr>
                <w:rFonts w:ascii="微軟正黑體" w:eastAsia="微軟正黑體" w:hAnsi="微軟正黑體" w:hint="eastAsia"/>
                <w:kern w:val="0"/>
                <w:sz w:val="22"/>
              </w:rPr>
            </w:pPr>
            <w:r w:rsidRPr="009A1038">
              <w:rPr>
                <w:rFonts w:ascii="微軟正黑體" w:eastAsia="微軟正黑體" w:hAnsi="微軟正黑體" w:hint="eastAsia"/>
                <w:kern w:val="0"/>
                <w:sz w:val="22"/>
              </w:rPr>
              <w:t>待遇</w:t>
            </w:r>
            <w:bookmarkStart w:id="0" w:name="_GoBack"/>
            <w:bookmarkEnd w:id="0"/>
          </w:p>
        </w:tc>
        <w:tc>
          <w:tcPr>
            <w:tcW w:w="1406" w:type="pct"/>
            <w:vAlign w:val="center"/>
          </w:tcPr>
          <w:p w14:paraId="74361583" w14:textId="77777777" w:rsidR="0036686D" w:rsidRPr="009A1038" w:rsidRDefault="0036686D" w:rsidP="002A1D41">
            <w:pPr>
              <w:adjustRightInd w:val="0"/>
              <w:snapToGrid w:val="0"/>
              <w:spacing w:line="0" w:lineRule="atLeast"/>
              <w:jc w:val="center"/>
              <w:rPr>
                <w:rFonts w:ascii="微軟正黑體" w:eastAsia="微軟正黑體" w:hAnsi="微軟正黑體"/>
                <w:kern w:val="0"/>
                <w:sz w:val="22"/>
              </w:rPr>
            </w:pPr>
            <w:r w:rsidRPr="009A1038">
              <w:rPr>
                <w:rFonts w:ascii="微軟正黑體" w:eastAsia="微軟正黑體" w:hAnsi="微軟正黑體" w:hint="eastAsia"/>
                <w:kern w:val="0"/>
                <w:sz w:val="22"/>
              </w:rPr>
              <w:t>工作內容</w:t>
            </w:r>
          </w:p>
        </w:tc>
        <w:tc>
          <w:tcPr>
            <w:tcW w:w="1532" w:type="pct"/>
            <w:vAlign w:val="center"/>
          </w:tcPr>
          <w:p w14:paraId="59E4395A" w14:textId="77777777" w:rsidR="0036686D" w:rsidRPr="009A1038" w:rsidRDefault="0036686D" w:rsidP="002A1D41">
            <w:pPr>
              <w:adjustRightInd w:val="0"/>
              <w:snapToGrid w:val="0"/>
              <w:spacing w:line="0" w:lineRule="atLeast"/>
              <w:jc w:val="center"/>
              <w:rPr>
                <w:rFonts w:ascii="微軟正黑體" w:eastAsia="微軟正黑體" w:hAnsi="微軟正黑體"/>
                <w:kern w:val="0"/>
                <w:sz w:val="22"/>
              </w:rPr>
            </w:pPr>
            <w:r w:rsidRPr="009A1038">
              <w:rPr>
                <w:rFonts w:ascii="微軟正黑體" w:eastAsia="微軟正黑體" w:hAnsi="微軟正黑體" w:hint="eastAsia"/>
                <w:kern w:val="0"/>
                <w:sz w:val="22"/>
              </w:rPr>
              <w:t>工作地點</w:t>
            </w:r>
          </w:p>
        </w:tc>
        <w:tc>
          <w:tcPr>
            <w:tcW w:w="228" w:type="pct"/>
            <w:vAlign w:val="center"/>
          </w:tcPr>
          <w:p w14:paraId="237907CA" w14:textId="77777777" w:rsidR="0036686D" w:rsidRPr="009A1038" w:rsidRDefault="0036686D" w:rsidP="002A1D41">
            <w:pPr>
              <w:spacing w:line="0" w:lineRule="atLeast"/>
              <w:jc w:val="center"/>
              <w:rPr>
                <w:rFonts w:ascii="微軟正黑體" w:eastAsia="微軟正黑體" w:hAnsi="微軟正黑體"/>
                <w:kern w:val="0"/>
                <w:sz w:val="22"/>
                <w:highlight w:val="yellow"/>
              </w:rPr>
            </w:pPr>
            <w:r w:rsidRPr="009A1038">
              <w:rPr>
                <w:rFonts w:ascii="微軟正黑體" w:eastAsia="微軟正黑體" w:hAnsi="微軟正黑體" w:hint="eastAsia"/>
                <w:kern w:val="0"/>
                <w:sz w:val="22"/>
              </w:rPr>
              <w:t>備註</w:t>
            </w:r>
          </w:p>
        </w:tc>
      </w:tr>
      <w:tr w:rsidR="009A1038" w:rsidRPr="00315F6D" w14:paraId="034E9741" w14:textId="77777777" w:rsidTr="009A1038">
        <w:trPr>
          <w:trHeight w:val="20"/>
          <w:jc w:val="center"/>
        </w:trPr>
        <w:tc>
          <w:tcPr>
            <w:tcW w:w="574" w:type="pct"/>
            <w:vAlign w:val="center"/>
          </w:tcPr>
          <w:p w14:paraId="4BD911E8" w14:textId="6CC7988C"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外場正職(Woosa洋食パンケーキ 屋莎洋食鬆餅屋)</w:t>
            </w:r>
          </w:p>
        </w:tc>
        <w:tc>
          <w:tcPr>
            <w:tcW w:w="246" w:type="pct"/>
            <w:vAlign w:val="center"/>
          </w:tcPr>
          <w:p w14:paraId="6190D336" w14:textId="750D73EA"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5</w:t>
            </w:r>
          </w:p>
        </w:tc>
        <w:tc>
          <w:tcPr>
            <w:tcW w:w="346" w:type="pct"/>
            <w:vAlign w:val="center"/>
          </w:tcPr>
          <w:p w14:paraId="0C03A7F8" w14:textId="1CEE47BA"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不拘</w:t>
            </w:r>
          </w:p>
        </w:tc>
        <w:tc>
          <w:tcPr>
            <w:tcW w:w="667" w:type="pct"/>
            <w:vAlign w:val="center"/>
          </w:tcPr>
          <w:p w14:paraId="034F9769" w14:textId="1ED053BB"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月薪</w:t>
            </w:r>
            <w:r w:rsidRPr="009A1038">
              <w:rPr>
                <w:rFonts w:ascii="微軟正黑體" w:eastAsia="微軟正黑體" w:hAnsi="微軟正黑體" w:hint="eastAsia"/>
                <w:sz w:val="22"/>
              </w:rPr>
              <w:br/>
              <w:t>36,400元~40,400元</w:t>
            </w:r>
            <w:r w:rsidRPr="009A1038">
              <w:rPr>
                <w:rFonts w:ascii="微軟正黑體" w:eastAsia="微軟正黑體" w:hAnsi="微軟正黑體" w:hint="eastAsia"/>
                <w:sz w:val="22"/>
              </w:rPr>
              <w:br/>
              <w:t>(新竹以北、宜蘭地區另加3,000元地區津貼)</w:t>
            </w:r>
          </w:p>
        </w:tc>
        <w:tc>
          <w:tcPr>
            <w:tcW w:w="1406" w:type="pct"/>
            <w:vAlign w:val="center"/>
          </w:tcPr>
          <w:p w14:paraId="1F70411B" w14:textId="2349D950"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1.負責客人帶位及為客人介紹餐點與店內特色。</w:t>
            </w:r>
            <w:r w:rsidRPr="009A1038">
              <w:rPr>
                <w:rFonts w:ascii="微軟正黑體" w:eastAsia="微軟正黑體" w:hAnsi="微軟正黑體" w:hint="eastAsia"/>
                <w:sz w:val="22"/>
              </w:rPr>
              <w:br/>
              <w:t>2.負責送餐</w:t>
            </w:r>
            <w:proofErr w:type="gramStart"/>
            <w:r w:rsidRPr="009A1038">
              <w:rPr>
                <w:rFonts w:ascii="微軟正黑體" w:eastAsia="微軟正黑體" w:hAnsi="微軟正黑體" w:hint="eastAsia"/>
                <w:sz w:val="22"/>
              </w:rPr>
              <w:t>及收桌服務</w:t>
            </w:r>
            <w:proofErr w:type="gramEnd"/>
            <w:r w:rsidRPr="009A1038">
              <w:rPr>
                <w:rFonts w:ascii="微軟正黑體" w:eastAsia="微軟正黑體" w:hAnsi="微軟正黑體" w:hint="eastAsia"/>
                <w:sz w:val="22"/>
              </w:rPr>
              <w:t>。</w:t>
            </w:r>
            <w:r w:rsidRPr="009A1038">
              <w:rPr>
                <w:rFonts w:ascii="微軟正黑體" w:eastAsia="微軟正黑體" w:hAnsi="微軟正黑體" w:hint="eastAsia"/>
                <w:sz w:val="22"/>
              </w:rPr>
              <w:br/>
              <w:t>3.工作區域及設備的清潔與保養執行。</w:t>
            </w:r>
            <w:r w:rsidRPr="009A1038">
              <w:rPr>
                <w:rFonts w:ascii="微軟正黑體" w:eastAsia="微軟正黑體" w:hAnsi="微軟正黑體" w:hint="eastAsia"/>
                <w:sz w:val="22"/>
              </w:rPr>
              <w:br/>
              <w:t>4.進行簡易餐飲之料理及吧檯飲料製作與原物料控管。</w:t>
            </w:r>
            <w:r w:rsidRPr="009A1038">
              <w:rPr>
                <w:rFonts w:ascii="微軟正黑體" w:eastAsia="微軟正黑體" w:hAnsi="微軟正黑體" w:hint="eastAsia"/>
                <w:sz w:val="22"/>
              </w:rPr>
              <w:br/>
              <w:t>5.負責結帳、收銀等工作。</w:t>
            </w:r>
          </w:p>
        </w:tc>
        <w:tc>
          <w:tcPr>
            <w:tcW w:w="1532" w:type="pct"/>
          </w:tcPr>
          <w:p w14:paraId="5A0C3F07" w14:textId="6308E92A"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台北市-台北京站、台北松</w:t>
            </w:r>
            <w:proofErr w:type="gramStart"/>
            <w:r w:rsidRPr="009A1038">
              <w:rPr>
                <w:rFonts w:ascii="微軟正黑體" w:eastAsia="微軟正黑體" w:hAnsi="微軟正黑體" w:hint="eastAsia"/>
                <w:sz w:val="22"/>
              </w:rPr>
              <w:t>菸</w:t>
            </w:r>
            <w:proofErr w:type="gramEnd"/>
            <w:r w:rsidRPr="009A1038">
              <w:rPr>
                <w:rFonts w:ascii="微軟正黑體" w:eastAsia="微軟正黑體" w:hAnsi="微軟正黑體" w:hint="eastAsia"/>
                <w:sz w:val="22"/>
              </w:rPr>
              <w:t>、信義新光A8</w:t>
            </w:r>
          </w:p>
          <w:p w14:paraId="22DAC317"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新北市-板橋遠百、新莊宏</w:t>
            </w:r>
            <w:proofErr w:type="gramStart"/>
            <w:r w:rsidRPr="009A1038">
              <w:rPr>
                <w:rFonts w:ascii="微軟正黑體" w:eastAsia="微軟正黑體" w:hAnsi="微軟正黑體" w:hint="eastAsia"/>
                <w:sz w:val="22"/>
              </w:rPr>
              <w:t>匯</w:t>
            </w:r>
            <w:proofErr w:type="gramEnd"/>
          </w:p>
          <w:p w14:paraId="3D7B1123"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桃園市-桃園華泰、桃園新光站前、中壢大江</w:t>
            </w:r>
          </w:p>
          <w:p w14:paraId="354D4601"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宜蘭市-宜蘭新月</w:t>
            </w:r>
          </w:p>
          <w:p w14:paraId="7083697B"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新竹市-</w:t>
            </w:r>
            <w:proofErr w:type="gramStart"/>
            <w:r w:rsidRPr="009A1038">
              <w:rPr>
                <w:rFonts w:ascii="微軟正黑體" w:eastAsia="微軟正黑體" w:hAnsi="微軟正黑體" w:hint="eastAsia"/>
                <w:sz w:val="22"/>
              </w:rPr>
              <w:t>新竹巨城</w:t>
            </w:r>
            <w:proofErr w:type="gramEnd"/>
            <w:r w:rsidRPr="009A1038">
              <w:rPr>
                <w:rFonts w:ascii="微軟正黑體" w:eastAsia="微軟正黑體" w:hAnsi="微軟正黑體" w:hint="eastAsia"/>
                <w:sz w:val="22"/>
              </w:rPr>
              <w:t>、竹北遠百</w:t>
            </w:r>
          </w:p>
          <w:p w14:paraId="7C727AB5"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台中市-</w:t>
            </w:r>
            <w:proofErr w:type="gramStart"/>
            <w:r w:rsidRPr="009A1038">
              <w:rPr>
                <w:rFonts w:ascii="微軟正黑體" w:eastAsia="微軟正黑體" w:hAnsi="微軟正黑體" w:hint="eastAsia"/>
                <w:sz w:val="22"/>
              </w:rPr>
              <w:t>台中大遠百</w:t>
            </w:r>
            <w:proofErr w:type="gramEnd"/>
          </w:p>
          <w:p w14:paraId="4EDA68AA"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台南市-台南新光新天地、台南新光中山</w:t>
            </w:r>
          </w:p>
          <w:p w14:paraId="307E77DD" w14:textId="1CD08593"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 xml:space="preserve"> 高雄市-</w:t>
            </w:r>
            <w:proofErr w:type="gramStart"/>
            <w:r w:rsidRPr="009A1038">
              <w:rPr>
                <w:rFonts w:ascii="微軟正黑體" w:eastAsia="微軟正黑體" w:hAnsi="微軟正黑體" w:hint="eastAsia"/>
                <w:sz w:val="22"/>
              </w:rPr>
              <w:t>高雄大遠百</w:t>
            </w:r>
            <w:proofErr w:type="gramEnd"/>
            <w:r w:rsidRPr="009A1038">
              <w:rPr>
                <w:rFonts w:ascii="微軟正黑體" w:eastAsia="微軟正黑體" w:hAnsi="微軟正黑體" w:hint="eastAsia"/>
                <w:sz w:val="22"/>
              </w:rPr>
              <w:t>、高雄夢時代</w:t>
            </w:r>
          </w:p>
        </w:tc>
        <w:tc>
          <w:tcPr>
            <w:tcW w:w="228" w:type="pct"/>
          </w:tcPr>
          <w:p w14:paraId="7EC91599" w14:textId="77777777" w:rsidR="009A1038" w:rsidRPr="009A1038" w:rsidRDefault="009A1038" w:rsidP="009A1038">
            <w:pPr>
              <w:adjustRightInd w:val="0"/>
              <w:snapToGrid w:val="0"/>
              <w:spacing w:line="0" w:lineRule="atLeast"/>
              <w:jc w:val="center"/>
              <w:rPr>
                <w:rFonts w:ascii="微軟正黑體" w:eastAsia="微軟正黑體" w:hAnsi="微軟正黑體"/>
                <w:color w:val="FF0000"/>
                <w:sz w:val="22"/>
                <w:highlight w:val="yellow"/>
              </w:rPr>
            </w:pPr>
          </w:p>
        </w:tc>
      </w:tr>
      <w:tr w:rsidR="009A1038" w:rsidRPr="00315F6D" w14:paraId="101D8137" w14:textId="77777777" w:rsidTr="009A1038">
        <w:trPr>
          <w:trHeight w:val="20"/>
          <w:jc w:val="center"/>
        </w:trPr>
        <w:tc>
          <w:tcPr>
            <w:tcW w:w="574" w:type="pct"/>
            <w:vAlign w:val="center"/>
          </w:tcPr>
          <w:p w14:paraId="790D5813" w14:textId="40341384"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內場正職</w:t>
            </w:r>
            <w:r w:rsidRPr="009A1038">
              <w:rPr>
                <w:rFonts w:ascii="微軟正黑體" w:eastAsia="微軟正黑體" w:hAnsi="微軟正黑體" w:hint="eastAsia"/>
                <w:sz w:val="22"/>
              </w:rPr>
              <w:br/>
              <w:t>(Woosa洋食パンケーキ 屋莎洋食鬆餅屋)</w:t>
            </w:r>
          </w:p>
        </w:tc>
        <w:tc>
          <w:tcPr>
            <w:tcW w:w="246" w:type="pct"/>
            <w:vAlign w:val="center"/>
          </w:tcPr>
          <w:p w14:paraId="0FF8CB57" w14:textId="2024C27C"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5</w:t>
            </w:r>
          </w:p>
        </w:tc>
        <w:tc>
          <w:tcPr>
            <w:tcW w:w="346" w:type="pct"/>
            <w:vAlign w:val="center"/>
          </w:tcPr>
          <w:p w14:paraId="569D8B84" w14:textId="51CBBF27"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不拘</w:t>
            </w:r>
          </w:p>
        </w:tc>
        <w:tc>
          <w:tcPr>
            <w:tcW w:w="667" w:type="pct"/>
            <w:vAlign w:val="center"/>
          </w:tcPr>
          <w:p w14:paraId="74FE28A8" w14:textId="60617BEF"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月薪</w:t>
            </w:r>
            <w:r w:rsidRPr="009A1038">
              <w:rPr>
                <w:rFonts w:ascii="微軟正黑體" w:eastAsia="微軟正黑體" w:hAnsi="微軟正黑體" w:hint="eastAsia"/>
                <w:sz w:val="22"/>
              </w:rPr>
              <w:br/>
              <w:t>36,400元 ~40,400元</w:t>
            </w:r>
            <w:r w:rsidRPr="009A1038">
              <w:rPr>
                <w:rFonts w:ascii="微軟正黑體" w:eastAsia="微軟正黑體" w:hAnsi="微軟正黑體" w:hint="eastAsia"/>
                <w:sz w:val="22"/>
              </w:rPr>
              <w:br/>
              <w:t>(新竹以北、宜蘭地區另加3,000元地區津貼)</w:t>
            </w:r>
          </w:p>
        </w:tc>
        <w:tc>
          <w:tcPr>
            <w:tcW w:w="1406" w:type="pct"/>
            <w:vAlign w:val="center"/>
          </w:tcPr>
          <w:p w14:paraId="556AAFD6" w14:textId="6322A262"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1.食材選用及食材備料作業、食材烹調製作、控管餐點品質。</w:t>
            </w:r>
            <w:r w:rsidRPr="009A1038">
              <w:rPr>
                <w:rFonts w:ascii="微軟正黑體" w:eastAsia="微軟正黑體" w:hAnsi="微軟正黑體" w:hint="eastAsia"/>
                <w:sz w:val="22"/>
              </w:rPr>
              <w:br/>
              <w:t>2.工作區域及設備的清潔與保養執行。</w:t>
            </w:r>
            <w:r w:rsidRPr="009A1038">
              <w:rPr>
                <w:rFonts w:ascii="微軟正黑體" w:eastAsia="微軟正黑體" w:hAnsi="微軟正黑體" w:hint="eastAsia"/>
                <w:sz w:val="22"/>
              </w:rPr>
              <w:br/>
              <w:t>3.</w:t>
            </w:r>
            <w:proofErr w:type="gramStart"/>
            <w:r w:rsidRPr="009A1038">
              <w:rPr>
                <w:rFonts w:ascii="微軟正黑體" w:eastAsia="微軟正黑體" w:hAnsi="微軟正黑體" w:hint="eastAsia"/>
                <w:sz w:val="22"/>
              </w:rPr>
              <w:t>將食材</w:t>
            </w:r>
            <w:proofErr w:type="gramEnd"/>
            <w:r w:rsidRPr="009A1038">
              <w:rPr>
                <w:rFonts w:ascii="微軟正黑體" w:eastAsia="微軟正黑體" w:hAnsi="微軟正黑體" w:hint="eastAsia"/>
                <w:sz w:val="22"/>
              </w:rPr>
              <w:t>依照SOP要求進行切片、切塊或</w:t>
            </w:r>
            <w:proofErr w:type="gramStart"/>
            <w:r w:rsidRPr="009A1038">
              <w:rPr>
                <w:rFonts w:ascii="微軟正黑體" w:eastAsia="微軟正黑體" w:hAnsi="微軟正黑體" w:hint="eastAsia"/>
                <w:sz w:val="22"/>
              </w:rPr>
              <w:t>切末等</w:t>
            </w:r>
            <w:proofErr w:type="gramEnd"/>
            <w:r w:rsidRPr="009A1038">
              <w:rPr>
                <w:rFonts w:ascii="微軟正黑體" w:eastAsia="微軟正黑體" w:hAnsi="微軟正黑體" w:hint="eastAsia"/>
                <w:sz w:val="22"/>
              </w:rPr>
              <w:t>備料的工作。</w:t>
            </w:r>
            <w:r w:rsidRPr="009A1038">
              <w:rPr>
                <w:rFonts w:ascii="微軟正黑體" w:eastAsia="微軟正黑體" w:hAnsi="微軟正黑體" w:hint="eastAsia"/>
                <w:sz w:val="22"/>
              </w:rPr>
              <w:br/>
              <w:t>4.維持及遵守廚房內衛生管理工作流程。</w:t>
            </w:r>
            <w:r w:rsidRPr="009A1038">
              <w:rPr>
                <w:rFonts w:ascii="微軟正黑體" w:eastAsia="微軟正黑體" w:hAnsi="微軟正黑體" w:hint="eastAsia"/>
                <w:sz w:val="22"/>
              </w:rPr>
              <w:br/>
              <w:t>5.注意廚房安全。</w:t>
            </w:r>
          </w:p>
        </w:tc>
        <w:tc>
          <w:tcPr>
            <w:tcW w:w="1532" w:type="pct"/>
          </w:tcPr>
          <w:p w14:paraId="6B59D8DA"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台北市-台北京站、台北松</w:t>
            </w:r>
            <w:proofErr w:type="gramStart"/>
            <w:r w:rsidRPr="009A1038">
              <w:rPr>
                <w:rFonts w:ascii="微軟正黑體" w:eastAsia="微軟正黑體" w:hAnsi="微軟正黑體" w:hint="eastAsia"/>
                <w:sz w:val="22"/>
              </w:rPr>
              <w:t>菸</w:t>
            </w:r>
            <w:proofErr w:type="gramEnd"/>
            <w:r w:rsidRPr="009A1038">
              <w:rPr>
                <w:rFonts w:ascii="微軟正黑體" w:eastAsia="微軟正黑體" w:hAnsi="微軟正黑體" w:hint="eastAsia"/>
                <w:sz w:val="22"/>
              </w:rPr>
              <w:t>、信義新光A8</w:t>
            </w:r>
          </w:p>
          <w:p w14:paraId="70E11828"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新北市-板橋遠百、新莊宏</w:t>
            </w:r>
            <w:proofErr w:type="gramStart"/>
            <w:r w:rsidRPr="009A1038">
              <w:rPr>
                <w:rFonts w:ascii="微軟正黑體" w:eastAsia="微軟正黑體" w:hAnsi="微軟正黑體" w:hint="eastAsia"/>
                <w:sz w:val="22"/>
              </w:rPr>
              <w:t>匯</w:t>
            </w:r>
            <w:proofErr w:type="gramEnd"/>
          </w:p>
          <w:p w14:paraId="0668A534"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桃園市-桃園華泰、桃園新光站前、中壢大江</w:t>
            </w:r>
          </w:p>
          <w:p w14:paraId="77967A4E"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宜蘭市-宜蘭新月</w:t>
            </w:r>
          </w:p>
          <w:p w14:paraId="62DEE7F0"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新竹市-</w:t>
            </w:r>
            <w:proofErr w:type="gramStart"/>
            <w:r w:rsidRPr="009A1038">
              <w:rPr>
                <w:rFonts w:ascii="微軟正黑體" w:eastAsia="微軟正黑體" w:hAnsi="微軟正黑體" w:hint="eastAsia"/>
                <w:sz w:val="22"/>
              </w:rPr>
              <w:t>新竹巨城</w:t>
            </w:r>
            <w:proofErr w:type="gramEnd"/>
            <w:r w:rsidRPr="009A1038">
              <w:rPr>
                <w:rFonts w:ascii="微軟正黑體" w:eastAsia="微軟正黑體" w:hAnsi="微軟正黑體" w:hint="eastAsia"/>
                <w:sz w:val="22"/>
              </w:rPr>
              <w:t>、竹北遠百</w:t>
            </w:r>
          </w:p>
          <w:p w14:paraId="1C74C7B8"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台中市-</w:t>
            </w:r>
            <w:proofErr w:type="gramStart"/>
            <w:r w:rsidRPr="009A1038">
              <w:rPr>
                <w:rFonts w:ascii="微軟正黑體" w:eastAsia="微軟正黑體" w:hAnsi="微軟正黑體" w:hint="eastAsia"/>
                <w:sz w:val="22"/>
              </w:rPr>
              <w:t>台中大遠百</w:t>
            </w:r>
            <w:proofErr w:type="gramEnd"/>
          </w:p>
          <w:p w14:paraId="471E960A"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台南市-台南新光新天地、台南新光中山</w:t>
            </w:r>
          </w:p>
          <w:p w14:paraId="78E899DA" w14:textId="7B6EE04F"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 xml:space="preserve"> 高雄市-</w:t>
            </w:r>
            <w:proofErr w:type="gramStart"/>
            <w:r w:rsidRPr="009A1038">
              <w:rPr>
                <w:rFonts w:ascii="微軟正黑體" w:eastAsia="微軟正黑體" w:hAnsi="微軟正黑體" w:hint="eastAsia"/>
                <w:sz w:val="22"/>
              </w:rPr>
              <w:t>高雄大遠百</w:t>
            </w:r>
            <w:proofErr w:type="gramEnd"/>
            <w:r w:rsidRPr="009A1038">
              <w:rPr>
                <w:rFonts w:ascii="微軟正黑體" w:eastAsia="微軟正黑體" w:hAnsi="微軟正黑體" w:hint="eastAsia"/>
                <w:sz w:val="22"/>
              </w:rPr>
              <w:t>、高雄夢時代</w:t>
            </w:r>
          </w:p>
        </w:tc>
        <w:tc>
          <w:tcPr>
            <w:tcW w:w="228" w:type="pct"/>
          </w:tcPr>
          <w:p w14:paraId="0E633CBB" w14:textId="77777777" w:rsidR="009A1038" w:rsidRPr="009A1038" w:rsidRDefault="009A1038" w:rsidP="009A1038">
            <w:pPr>
              <w:adjustRightInd w:val="0"/>
              <w:snapToGrid w:val="0"/>
              <w:spacing w:line="0" w:lineRule="atLeast"/>
              <w:jc w:val="center"/>
              <w:rPr>
                <w:rFonts w:ascii="微軟正黑體" w:eastAsia="微軟正黑體" w:hAnsi="微軟正黑體"/>
                <w:sz w:val="22"/>
              </w:rPr>
            </w:pPr>
          </w:p>
        </w:tc>
      </w:tr>
      <w:tr w:rsidR="009A1038" w:rsidRPr="00315F6D" w14:paraId="19EAB270" w14:textId="77777777" w:rsidTr="009A1038">
        <w:trPr>
          <w:trHeight w:val="20"/>
          <w:jc w:val="center"/>
        </w:trPr>
        <w:tc>
          <w:tcPr>
            <w:tcW w:w="574" w:type="pct"/>
            <w:vAlign w:val="center"/>
          </w:tcPr>
          <w:p w14:paraId="56F2E60F" w14:textId="28DD9515"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外場早晚班PT</w:t>
            </w:r>
            <w:r w:rsidRPr="009A1038">
              <w:rPr>
                <w:rFonts w:ascii="微軟正黑體" w:eastAsia="微軟正黑體" w:hAnsi="微軟正黑體" w:hint="eastAsia"/>
                <w:sz w:val="22"/>
              </w:rPr>
              <w:br/>
              <w:t>(Woosa洋食パンケーキ 屋莎洋食鬆餅屋)</w:t>
            </w:r>
          </w:p>
        </w:tc>
        <w:tc>
          <w:tcPr>
            <w:tcW w:w="246" w:type="pct"/>
            <w:vAlign w:val="center"/>
          </w:tcPr>
          <w:p w14:paraId="3F70A770" w14:textId="643EE3FA"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10</w:t>
            </w:r>
          </w:p>
        </w:tc>
        <w:tc>
          <w:tcPr>
            <w:tcW w:w="346" w:type="pct"/>
            <w:vAlign w:val="center"/>
          </w:tcPr>
          <w:p w14:paraId="5FD4534B" w14:textId="1BF8294B"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不拘</w:t>
            </w:r>
          </w:p>
        </w:tc>
        <w:tc>
          <w:tcPr>
            <w:tcW w:w="667" w:type="pct"/>
            <w:vAlign w:val="center"/>
          </w:tcPr>
          <w:p w14:paraId="6F8C5BC1" w14:textId="16DC64D5"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時薪196元211元</w:t>
            </w:r>
            <w:r w:rsidRPr="009A1038">
              <w:rPr>
                <w:rFonts w:ascii="微軟正黑體" w:eastAsia="微軟正黑體" w:hAnsi="微軟正黑體" w:hint="eastAsia"/>
                <w:sz w:val="22"/>
              </w:rPr>
              <w:br/>
              <w:t>(新竹以北、宜蘭地區另加15元地區津貼)</w:t>
            </w:r>
          </w:p>
        </w:tc>
        <w:tc>
          <w:tcPr>
            <w:tcW w:w="1406" w:type="pct"/>
            <w:vAlign w:val="center"/>
          </w:tcPr>
          <w:p w14:paraId="76A8F073" w14:textId="42BC7F04"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1.負責客人帶位及為客人介紹餐點與店內特色。</w:t>
            </w:r>
            <w:r w:rsidRPr="009A1038">
              <w:rPr>
                <w:rFonts w:ascii="微軟正黑體" w:eastAsia="微軟正黑體" w:hAnsi="微軟正黑體" w:hint="eastAsia"/>
                <w:sz w:val="22"/>
              </w:rPr>
              <w:br/>
              <w:t>2.負責送餐</w:t>
            </w:r>
            <w:proofErr w:type="gramStart"/>
            <w:r w:rsidRPr="009A1038">
              <w:rPr>
                <w:rFonts w:ascii="微軟正黑體" w:eastAsia="微軟正黑體" w:hAnsi="微軟正黑體" w:hint="eastAsia"/>
                <w:sz w:val="22"/>
              </w:rPr>
              <w:t>及收桌服務</w:t>
            </w:r>
            <w:proofErr w:type="gramEnd"/>
            <w:r w:rsidRPr="009A1038">
              <w:rPr>
                <w:rFonts w:ascii="微軟正黑體" w:eastAsia="微軟正黑體" w:hAnsi="微軟正黑體" w:hint="eastAsia"/>
                <w:sz w:val="22"/>
              </w:rPr>
              <w:t>。</w:t>
            </w:r>
            <w:r w:rsidRPr="009A1038">
              <w:rPr>
                <w:rFonts w:ascii="微軟正黑體" w:eastAsia="微軟正黑體" w:hAnsi="微軟正黑體" w:hint="eastAsia"/>
                <w:sz w:val="22"/>
              </w:rPr>
              <w:br/>
              <w:t>3.工作區域及設備的清潔與保養執行。</w:t>
            </w:r>
            <w:r w:rsidRPr="009A1038">
              <w:rPr>
                <w:rFonts w:ascii="微軟正黑體" w:eastAsia="微軟正黑體" w:hAnsi="微軟正黑體" w:hint="eastAsia"/>
                <w:sz w:val="22"/>
              </w:rPr>
              <w:br/>
              <w:t>4.進行簡易餐飲之料理及吧檯飲料製作與原物料控管。</w:t>
            </w:r>
            <w:r w:rsidRPr="009A1038">
              <w:rPr>
                <w:rFonts w:ascii="微軟正黑體" w:eastAsia="微軟正黑體" w:hAnsi="微軟正黑體" w:hint="eastAsia"/>
                <w:sz w:val="22"/>
              </w:rPr>
              <w:br/>
              <w:t>5.負責結帳、收銀等工作。</w:t>
            </w:r>
          </w:p>
        </w:tc>
        <w:tc>
          <w:tcPr>
            <w:tcW w:w="1532" w:type="pct"/>
          </w:tcPr>
          <w:p w14:paraId="159722FD"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台北市-台北京站、台北松</w:t>
            </w:r>
            <w:proofErr w:type="gramStart"/>
            <w:r w:rsidRPr="009A1038">
              <w:rPr>
                <w:rFonts w:ascii="微軟正黑體" w:eastAsia="微軟正黑體" w:hAnsi="微軟正黑體" w:hint="eastAsia"/>
                <w:sz w:val="22"/>
              </w:rPr>
              <w:t>菸</w:t>
            </w:r>
            <w:proofErr w:type="gramEnd"/>
            <w:r w:rsidRPr="009A1038">
              <w:rPr>
                <w:rFonts w:ascii="微軟正黑體" w:eastAsia="微軟正黑體" w:hAnsi="微軟正黑體" w:hint="eastAsia"/>
                <w:sz w:val="22"/>
              </w:rPr>
              <w:t>、信義新光A8</w:t>
            </w:r>
          </w:p>
          <w:p w14:paraId="6225F549"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新北市-板橋遠百、新莊宏</w:t>
            </w:r>
            <w:proofErr w:type="gramStart"/>
            <w:r w:rsidRPr="009A1038">
              <w:rPr>
                <w:rFonts w:ascii="微軟正黑體" w:eastAsia="微軟正黑體" w:hAnsi="微軟正黑體" w:hint="eastAsia"/>
                <w:sz w:val="22"/>
              </w:rPr>
              <w:t>匯</w:t>
            </w:r>
            <w:proofErr w:type="gramEnd"/>
          </w:p>
          <w:p w14:paraId="653FE642"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桃園市-桃園華泰、桃園新光站前、中壢大江</w:t>
            </w:r>
          </w:p>
          <w:p w14:paraId="5F714BAA"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宜蘭市-宜蘭新月</w:t>
            </w:r>
          </w:p>
          <w:p w14:paraId="1870A2DC"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新竹市-</w:t>
            </w:r>
            <w:proofErr w:type="gramStart"/>
            <w:r w:rsidRPr="009A1038">
              <w:rPr>
                <w:rFonts w:ascii="微軟正黑體" w:eastAsia="微軟正黑體" w:hAnsi="微軟正黑體" w:hint="eastAsia"/>
                <w:sz w:val="22"/>
              </w:rPr>
              <w:t>新竹巨城</w:t>
            </w:r>
            <w:proofErr w:type="gramEnd"/>
            <w:r w:rsidRPr="009A1038">
              <w:rPr>
                <w:rFonts w:ascii="微軟正黑體" w:eastAsia="微軟正黑體" w:hAnsi="微軟正黑體" w:hint="eastAsia"/>
                <w:sz w:val="22"/>
              </w:rPr>
              <w:t>、竹北遠百</w:t>
            </w:r>
          </w:p>
          <w:p w14:paraId="34248D31"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台中市-</w:t>
            </w:r>
            <w:proofErr w:type="gramStart"/>
            <w:r w:rsidRPr="009A1038">
              <w:rPr>
                <w:rFonts w:ascii="微軟正黑體" w:eastAsia="微軟正黑體" w:hAnsi="微軟正黑體" w:hint="eastAsia"/>
                <w:sz w:val="22"/>
              </w:rPr>
              <w:t>台中大遠百</w:t>
            </w:r>
            <w:proofErr w:type="gramEnd"/>
          </w:p>
          <w:p w14:paraId="79495E46"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台南市-台南新光新天地、台南新光中山</w:t>
            </w:r>
          </w:p>
          <w:p w14:paraId="4A1D5700" w14:textId="0EB29C98"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 xml:space="preserve"> 高雄市-</w:t>
            </w:r>
            <w:proofErr w:type="gramStart"/>
            <w:r w:rsidRPr="009A1038">
              <w:rPr>
                <w:rFonts w:ascii="微軟正黑體" w:eastAsia="微軟正黑體" w:hAnsi="微軟正黑體" w:hint="eastAsia"/>
                <w:sz w:val="22"/>
              </w:rPr>
              <w:t>高雄大遠百</w:t>
            </w:r>
            <w:proofErr w:type="gramEnd"/>
            <w:r w:rsidRPr="009A1038">
              <w:rPr>
                <w:rFonts w:ascii="微軟正黑體" w:eastAsia="微軟正黑體" w:hAnsi="微軟正黑體" w:hint="eastAsia"/>
                <w:sz w:val="22"/>
              </w:rPr>
              <w:t>、高雄夢時代</w:t>
            </w:r>
          </w:p>
        </w:tc>
        <w:tc>
          <w:tcPr>
            <w:tcW w:w="228" w:type="pct"/>
          </w:tcPr>
          <w:p w14:paraId="629F7224" w14:textId="77777777" w:rsidR="009A1038" w:rsidRPr="009A1038" w:rsidRDefault="009A1038" w:rsidP="009A1038">
            <w:pPr>
              <w:adjustRightInd w:val="0"/>
              <w:snapToGrid w:val="0"/>
              <w:spacing w:line="0" w:lineRule="atLeast"/>
              <w:jc w:val="center"/>
              <w:rPr>
                <w:rFonts w:ascii="微軟正黑體" w:eastAsia="微軟正黑體" w:hAnsi="微軟正黑體"/>
                <w:sz w:val="22"/>
              </w:rPr>
            </w:pPr>
          </w:p>
        </w:tc>
      </w:tr>
      <w:tr w:rsidR="009A1038" w:rsidRPr="00315F6D" w14:paraId="7DEE489D" w14:textId="77777777" w:rsidTr="009A1038">
        <w:trPr>
          <w:trHeight w:val="20"/>
          <w:jc w:val="center"/>
        </w:trPr>
        <w:tc>
          <w:tcPr>
            <w:tcW w:w="574" w:type="pct"/>
            <w:vAlign w:val="center"/>
          </w:tcPr>
          <w:p w14:paraId="5BCC209E" w14:textId="57AD1035"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內場早晚班PT</w:t>
            </w:r>
            <w:r w:rsidRPr="009A1038">
              <w:rPr>
                <w:rFonts w:ascii="微軟正黑體" w:eastAsia="微軟正黑體" w:hAnsi="微軟正黑體" w:hint="eastAsia"/>
                <w:sz w:val="22"/>
              </w:rPr>
              <w:br/>
              <w:t>(Woosa洋食パンケーキ 屋莎洋食鬆餅屋)</w:t>
            </w:r>
          </w:p>
        </w:tc>
        <w:tc>
          <w:tcPr>
            <w:tcW w:w="246" w:type="pct"/>
            <w:vAlign w:val="center"/>
          </w:tcPr>
          <w:p w14:paraId="410C3480" w14:textId="760A9BA1"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10</w:t>
            </w:r>
          </w:p>
        </w:tc>
        <w:tc>
          <w:tcPr>
            <w:tcW w:w="346" w:type="pct"/>
            <w:vAlign w:val="center"/>
          </w:tcPr>
          <w:p w14:paraId="0C46E9F2" w14:textId="1A54E84F"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不拘</w:t>
            </w:r>
          </w:p>
        </w:tc>
        <w:tc>
          <w:tcPr>
            <w:tcW w:w="667" w:type="pct"/>
            <w:vAlign w:val="center"/>
          </w:tcPr>
          <w:p w14:paraId="17899B6B" w14:textId="2014ED2A"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時薪196元211元</w:t>
            </w:r>
            <w:r w:rsidRPr="009A1038">
              <w:rPr>
                <w:rFonts w:ascii="微軟正黑體" w:eastAsia="微軟正黑體" w:hAnsi="微軟正黑體" w:hint="eastAsia"/>
                <w:sz w:val="22"/>
              </w:rPr>
              <w:br/>
              <w:t>(新竹以北、宜蘭地區另加15元地區津貼)</w:t>
            </w:r>
          </w:p>
        </w:tc>
        <w:tc>
          <w:tcPr>
            <w:tcW w:w="1406" w:type="pct"/>
            <w:vAlign w:val="center"/>
          </w:tcPr>
          <w:p w14:paraId="151C1BAF" w14:textId="54618821"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1.食材選用及食材備料作業、食材烹調製作、控管餐點品質。</w:t>
            </w:r>
            <w:r w:rsidRPr="009A1038">
              <w:rPr>
                <w:rFonts w:ascii="微軟正黑體" w:eastAsia="微軟正黑體" w:hAnsi="微軟正黑體" w:hint="eastAsia"/>
                <w:sz w:val="22"/>
              </w:rPr>
              <w:br/>
              <w:t>2.工作區域及設備的清潔與保養執行。</w:t>
            </w:r>
            <w:r w:rsidRPr="009A1038">
              <w:rPr>
                <w:rFonts w:ascii="微軟正黑體" w:eastAsia="微軟正黑體" w:hAnsi="微軟正黑體" w:hint="eastAsia"/>
                <w:sz w:val="22"/>
              </w:rPr>
              <w:br/>
              <w:t>3.</w:t>
            </w:r>
            <w:proofErr w:type="gramStart"/>
            <w:r w:rsidRPr="009A1038">
              <w:rPr>
                <w:rFonts w:ascii="微軟正黑體" w:eastAsia="微軟正黑體" w:hAnsi="微軟正黑體" w:hint="eastAsia"/>
                <w:sz w:val="22"/>
              </w:rPr>
              <w:t>將食材</w:t>
            </w:r>
            <w:proofErr w:type="gramEnd"/>
            <w:r w:rsidRPr="009A1038">
              <w:rPr>
                <w:rFonts w:ascii="微軟正黑體" w:eastAsia="微軟正黑體" w:hAnsi="微軟正黑體" w:hint="eastAsia"/>
                <w:sz w:val="22"/>
              </w:rPr>
              <w:t>依照SOP要求進行切片、切塊或</w:t>
            </w:r>
            <w:proofErr w:type="gramStart"/>
            <w:r w:rsidRPr="009A1038">
              <w:rPr>
                <w:rFonts w:ascii="微軟正黑體" w:eastAsia="微軟正黑體" w:hAnsi="微軟正黑體" w:hint="eastAsia"/>
                <w:sz w:val="22"/>
              </w:rPr>
              <w:t>切末等</w:t>
            </w:r>
            <w:proofErr w:type="gramEnd"/>
            <w:r w:rsidRPr="009A1038">
              <w:rPr>
                <w:rFonts w:ascii="微軟正黑體" w:eastAsia="微軟正黑體" w:hAnsi="微軟正黑體" w:hint="eastAsia"/>
                <w:sz w:val="22"/>
              </w:rPr>
              <w:t>備料的工作。</w:t>
            </w:r>
            <w:r w:rsidRPr="009A1038">
              <w:rPr>
                <w:rFonts w:ascii="微軟正黑體" w:eastAsia="微軟正黑體" w:hAnsi="微軟正黑體" w:hint="eastAsia"/>
                <w:sz w:val="22"/>
              </w:rPr>
              <w:br/>
              <w:t>4.維持及遵守廚房內衛生管理工作流程。</w:t>
            </w:r>
            <w:r w:rsidRPr="009A1038">
              <w:rPr>
                <w:rFonts w:ascii="微軟正黑體" w:eastAsia="微軟正黑體" w:hAnsi="微軟正黑體" w:hint="eastAsia"/>
                <w:sz w:val="22"/>
              </w:rPr>
              <w:br/>
              <w:t>5.注意廚房安全。</w:t>
            </w:r>
          </w:p>
        </w:tc>
        <w:tc>
          <w:tcPr>
            <w:tcW w:w="1532" w:type="pct"/>
          </w:tcPr>
          <w:p w14:paraId="7418B024"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台北市-台北京站、台北松</w:t>
            </w:r>
            <w:proofErr w:type="gramStart"/>
            <w:r w:rsidRPr="009A1038">
              <w:rPr>
                <w:rFonts w:ascii="微軟正黑體" w:eastAsia="微軟正黑體" w:hAnsi="微軟正黑體" w:hint="eastAsia"/>
                <w:sz w:val="22"/>
              </w:rPr>
              <w:t>菸</w:t>
            </w:r>
            <w:proofErr w:type="gramEnd"/>
            <w:r w:rsidRPr="009A1038">
              <w:rPr>
                <w:rFonts w:ascii="微軟正黑體" w:eastAsia="微軟正黑體" w:hAnsi="微軟正黑體" w:hint="eastAsia"/>
                <w:sz w:val="22"/>
              </w:rPr>
              <w:t>、信義新光A8</w:t>
            </w:r>
          </w:p>
          <w:p w14:paraId="722A5773"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新北市-板橋遠百、新莊宏</w:t>
            </w:r>
            <w:proofErr w:type="gramStart"/>
            <w:r w:rsidRPr="009A1038">
              <w:rPr>
                <w:rFonts w:ascii="微軟正黑體" w:eastAsia="微軟正黑體" w:hAnsi="微軟正黑體" w:hint="eastAsia"/>
                <w:sz w:val="22"/>
              </w:rPr>
              <w:t>匯</w:t>
            </w:r>
            <w:proofErr w:type="gramEnd"/>
          </w:p>
          <w:p w14:paraId="5D69D914"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桃園市-桃園華泰、桃園新光站前、中壢大江</w:t>
            </w:r>
          </w:p>
          <w:p w14:paraId="40B9A94F"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宜蘭市-宜蘭新月</w:t>
            </w:r>
          </w:p>
          <w:p w14:paraId="2DA11BC2"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新竹市-</w:t>
            </w:r>
            <w:proofErr w:type="gramStart"/>
            <w:r w:rsidRPr="009A1038">
              <w:rPr>
                <w:rFonts w:ascii="微軟正黑體" w:eastAsia="微軟正黑體" w:hAnsi="微軟正黑體" w:hint="eastAsia"/>
                <w:sz w:val="22"/>
              </w:rPr>
              <w:t>新竹巨城</w:t>
            </w:r>
            <w:proofErr w:type="gramEnd"/>
            <w:r w:rsidRPr="009A1038">
              <w:rPr>
                <w:rFonts w:ascii="微軟正黑體" w:eastAsia="微軟正黑體" w:hAnsi="微軟正黑體" w:hint="eastAsia"/>
                <w:sz w:val="22"/>
              </w:rPr>
              <w:t>、竹北遠百</w:t>
            </w:r>
          </w:p>
          <w:p w14:paraId="18B2B613"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台中市-</w:t>
            </w:r>
            <w:proofErr w:type="gramStart"/>
            <w:r w:rsidRPr="009A1038">
              <w:rPr>
                <w:rFonts w:ascii="微軟正黑體" w:eastAsia="微軟正黑體" w:hAnsi="微軟正黑體" w:hint="eastAsia"/>
                <w:sz w:val="22"/>
              </w:rPr>
              <w:t>台中大遠百</w:t>
            </w:r>
            <w:proofErr w:type="gramEnd"/>
          </w:p>
          <w:p w14:paraId="1AFFAD27" w14:textId="77777777" w:rsidR="009A1038" w:rsidRPr="009A1038" w:rsidRDefault="009A1038" w:rsidP="009A1038">
            <w:pPr>
              <w:adjustRightInd w:val="0"/>
              <w:snapToGrid w:val="0"/>
              <w:spacing w:line="0" w:lineRule="atLeast"/>
              <w:rPr>
                <w:rFonts w:ascii="微軟正黑體" w:eastAsia="微軟正黑體" w:hAnsi="微軟正黑體"/>
                <w:sz w:val="22"/>
              </w:rPr>
            </w:pPr>
            <w:r w:rsidRPr="009A1038">
              <w:rPr>
                <w:rFonts w:ascii="微軟正黑體" w:eastAsia="微軟正黑體" w:hAnsi="微軟正黑體" w:hint="eastAsia"/>
                <w:sz w:val="22"/>
              </w:rPr>
              <w:t>台南市-台南新光新天地、台南新光中山</w:t>
            </w:r>
          </w:p>
          <w:p w14:paraId="725ECACF" w14:textId="5DA27820" w:rsidR="009A1038" w:rsidRPr="009A1038" w:rsidRDefault="009A1038" w:rsidP="009A1038">
            <w:pPr>
              <w:adjustRightInd w:val="0"/>
              <w:snapToGrid w:val="0"/>
              <w:spacing w:line="0" w:lineRule="atLeast"/>
              <w:jc w:val="center"/>
              <w:rPr>
                <w:rFonts w:ascii="微軟正黑體" w:eastAsia="微軟正黑體" w:hAnsi="微軟正黑體"/>
                <w:sz w:val="22"/>
              </w:rPr>
            </w:pPr>
            <w:r w:rsidRPr="009A1038">
              <w:rPr>
                <w:rFonts w:ascii="微軟正黑體" w:eastAsia="微軟正黑體" w:hAnsi="微軟正黑體" w:hint="eastAsia"/>
                <w:sz w:val="22"/>
              </w:rPr>
              <w:t xml:space="preserve"> 高雄市-</w:t>
            </w:r>
            <w:proofErr w:type="gramStart"/>
            <w:r w:rsidRPr="009A1038">
              <w:rPr>
                <w:rFonts w:ascii="微軟正黑體" w:eastAsia="微軟正黑體" w:hAnsi="微軟正黑體" w:hint="eastAsia"/>
                <w:sz w:val="22"/>
              </w:rPr>
              <w:t>高雄大遠百</w:t>
            </w:r>
            <w:proofErr w:type="gramEnd"/>
            <w:r w:rsidRPr="009A1038">
              <w:rPr>
                <w:rFonts w:ascii="微軟正黑體" w:eastAsia="微軟正黑體" w:hAnsi="微軟正黑體" w:hint="eastAsia"/>
                <w:sz w:val="22"/>
              </w:rPr>
              <w:t>、高雄夢時代</w:t>
            </w:r>
          </w:p>
        </w:tc>
        <w:tc>
          <w:tcPr>
            <w:tcW w:w="228" w:type="pct"/>
          </w:tcPr>
          <w:p w14:paraId="399756EB" w14:textId="77777777" w:rsidR="009A1038" w:rsidRPr="009A1038" w:rsidRDefault="009A1038" w:rsidP="009A1038">
            <w:pPr>
              <w:adjustRightInd w:val="0"/>
              <w:snapToGrid w:val="0"/>
              <w:spacing w:line="0" w:lineRule="atLeast"/>
              <w:jc w:val="center"/>
              <w:rPr>
                <w:rFonts w:ascii="微軟正黑體" w:eastAsia="微軟正黑體" w:hAnsi="微軟正黑體"/>
                <w:sz w:val="22"/>
              </w:rPr>
            </w:pPr>
          </w:p>
        </w:tc>
      </w:tr>
    </w:tbl>
    <w:p w14:paraId="5B4CACEA" w14:textId="77777777" w:rsidR="0036686D" w:rsidRPr="003753C9" w:rsidRDefault="0036686D" w:rsidP="0036686D">
      <w:pPr>
        <w:tabs>
          <w:tab w:val="left" w:pos="284"/>
          <w:tab w:val="left" w:pos="426"/>
        </w:tabs>
        <w:spacing w:line="0" w:lineRule="atLeast"/>
        <w:rPr>
          <w:rFonts w:ascii="Times New Roman" w:eastAsia="標楷體" w:hAnsi="Times New Roman" w:cs="Times New Roman"/>
          <w:sz w:val="32"/>
          <w:szCs w:val="24"/>
        </w:rPr>
      </w:pPr>
      <w:r w:rsidRPr="00315F6D">
        <w:rPr>
          <w:rFonts w:ascii="微軟正黑體" w:eastAsia="微軟正黑體" w:hAnsi="微軟正黑體" w:hint="eastAsia"/>
          <w:color w:val="FF0000"/>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279262BA" w14:textId="77777777" w:rsidR="007D1F13" w:rsidRDefault="007D1F13"/>
    <w:sectPr w:rsidR="007D1F13"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1E4DD" w14:textId="77777777" w:rsidR="00FD7EF4" w:rsidRDefault="00FD7EF4">
      <w:r>
        <w:separator/>
      </w:r>
    </w:p>
  </w:endnote>
  <w:endnote w:type="continuationSeparator" w:id="0">
    <w:p w14:paraId="1BF36545" w14:textId="77777777" w:rsidR="00FD7EF4" w:rsidRDefault="00FD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59B7F5E8" w14:textId="087DAD95" w:rsidR="00E02003" w:rsidRDefault="00FD63EE" w:rsidP="000C3E48">
        <w:pPr>
          <w:pStyle w:val="a3"/>
          <w:jc w:val="center"/>
        </w:pPr>
        <w:r>
          <w:fldChar w:fldCharType="begin"/>
        </w:r>
        <w:r>
          <w:instrText>PAGE   \* MERGEFORMAT</w:instrText>
        </w:r>
        <w:r>
          <w:fldChar w:fldCharType="separate"/>
        </w:r>
        <w:r w:rsidR="00BB69DD" w:rsidRPr="00BB69DD">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C86F6" w14:textId="77777777" w:rsidR="00FD7EF4" w:rsidRDefault="00FD7EF4">
      <w:r>
        <w:separator/>
      </w:r>
    </w:p>
  </w:footnote>
  <w:footnote w:type="continuationSeparator" w:id="0">
    <w:p w14:paraId="48AC9823" w14:textId="77777777" w:rsidR="00FD7EF4" w:rsidRDefault="00FD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D2A05"/>
    <w:rsid w:val="0036686D"/>
    <w:rsid w:val="00645210"/>
    <w:rsid w:val="007D1F13"/>
    <w:rsid w:val="009A1038"/>
    <w:rsid w:val="00BB69DD"/>
    <w:rsid w:val="00E02003"/>
    <w:rsid w:val="00FD63EE"/>
    <w:rsid w:val="00FD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18DCD"/>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3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BB69DD"/>
    <w:pPr>
      <w:tabs>
        <w:tab w:val="center" w:pos="4153"/>
        <w:tab w:val="right" w:pos="8306"/>
      </w:tabs>
      <w:snapToGrid w:val="0"/>
    </w:pPr>
    <w:rPr>
      <w:sz w:val="20"/>
      <w:szCs w:val="20"/>
    </w:rPr>
  </w:style>
  <w:style w:type="character" w:customStyle="1" w:styleId="a6">
    <w:name w:val="頁首 字元"/>
    <w:basedOn w:val="a0"/>
    <w:link w:val="a5"/>
    <w:uiPriority w:val="99"/>
    <w:rsid w:val="00BB69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4</cp:revision>
  <dcterms:created xsi:type="dcterms:W3CDTF">2023-04-24T02:56:00Z</dcterms:created>
  <dcterms:modified xsi:type="dcterms:W3CDTF">2026-05-12T11:12:00Z</dcterms:modified>
</cp:coreProperties>
</file>